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52663" w:rsidRDefault="00D30CBB">
      <w:pPr>
        <w:jc w:val="both"/>
        <w:rPr>
          <w:b/>
          <w:u w:val="single"/>
        </w:rPr>
      </w:pPr>
      <w:r>
        <w:rPr>
          <w:b/>
          <w:u w:val="single"/>
        </w:rPr>
        <w:t>MEDIA RELEASE</w:t>
      </w:r>
    </w:p>
    <w:p w14:paraId="00000002" w14:textId="77777777" w:rsidR="00552663" w:rsidRDefault="00D30CBB">
      <w:pPr>
        <w:spacing w:after="200"/>
        <w:rPr>
          <w:b/>
          <w:color w:val="121212"/>
          <w:highlight w:val="white"/>
        </w:rPr>
      </w:pPr>
      <w:r>
        <w:rPr>
          <w:b/>
          <w:i/>
        </w:rPr>
        <w:t>For Immediate Release</w:t>
      </w:r>
    </w:p>
    <w:p w14:paraId="00000003" w14:textId="5D830274" w:rsidR="00552663" w:rsidRDefault="00D30CBB">
      <w:pPr>
        <w:spacing w:before="240" w:after="240"/>
        <w:jc w:val="center"/>
        <w:rPr>
          <w:b/>
          <w:color w:val="121212"/>
          <w:highlight w:val="white"/>
        </w:rPr>
      </w:pPr>
      <w:r>
        <w:rPr>
          <w:b/>
          <w:color w:val="121212"/>
          <w:highlight w:val="white"/>
        </w:rPr>
        <w:t>DISCOVER THE STORIES BEHIND HERITAGE BUSINESSES IN CHINATOWN THAT HAVE STOOD THE TEST OF TIME</w:t>
      </w:r>
      <w:r w:rsidR="008A1067">
        <w:rPr>
          <w:b/>
          <w:color w:val="121212"/>
          <w:highlight w:val="white"/>
        </w:rPr>
        <w:t>!</w:t>
      </w:r>
    </w:p>
    <w:p w14:paraId="00000004" w14:textId="0601F289" w:rsidR="00552663" w:rsidRDefault="00D30CBB">
      <w:pPr>
        <w:jc w:val="both"/>
      </w:pPr>
      <w:r>
        <w:rPr>
          <w:b/>
        </w:rPr>
        <w:t>Singapore, 15 September 2022</w:t>
      </w:r>
      <w:r>
        <w:t xml:space="preserve"> </w:t>
      </w:r>
      <w:r>
        <w:rPr>
          <w:b/>
        </w:rPr>
        <w:t xml:space="preserve">– </w:t>
      </w:r>
      <w:r w:rsidR="009F57BC">
        <w:t>The</w:t>
      </w:r>
      <w:r>
        <w:t xml:space="preserve"> heritage business</w:t>
      </w:r>
      <w:r w:rsidR="009F57BC">
        <w:t>es of Chinatown</w:t>
      </w:r>
      <w:r w:rsidR="00F27658">
        <w:t xml:space="preserve"> </w:t>
      </w:r>
      <w:r w:rsidR="009F57BC">
        <w:t>are full of stories of hard work, dedication, and resourcefulness</w:t>
      </w:r>
      <w:r w:rsidR="00A95619">
        <w:t xml:space="preserve">. From restaurants, confectioneries and tea merchants to goldsmiths and traditional Chinese medicine shops, they </w:t>
      </w:r>
      <w:r w:rsidR="000339D5">
        <w:t>embody the ethos of the communities who live in the area</w:t>
      </w:r>
      <w:r>
        <w:t xml:space="preserve">. </w:t>
      </w:r>
    </w:p>
    <w:p w14:paraId="00000007" w14:textId="77777777" w:rsidR="00552663" w:rsidRDefault="00552663"/>
    <w:p w14:paraId="00000008" w14:textId="4491115D" w:rsidR="00552663" w:rsidRDefault="001A31C6">
      <w:pPr>
        <w:jc w:val="both"/>
      </w:pPr>
      <w:r>
        <w:t>2</w:t>
      </w:r>
      <w:r w:rsidR="008A1067">
        <w:t>.</w:t>
      </w:r>
      <w:r w:rsidR="00D30CBB">
        <w:tab/>
      </w:r>
      <w:r w:rsidR="00A95619">
        <w:t>The National Heritage Board (NHB)</w:t>
      </w:r>
      <w:r w:rsidR="008A1067">
        <w:t xml:space="preserve"> will be launching its</w:t>
      </w:r>
      <w:r w:rsidR="00A95619">
        <w:t xml:space="preserve"> </w:t>
      </w:r>
      <w:r w:rsidR="00A95619">
        <w:rPr>
          <w:b/>
          <w:i/>
        </w:rPr>
        <w:t xml:space="preserve">Street Corner Heritage Galleries </w:t>
      </w:r>
      <w:r w:rsidR="008A1067">
        <w:t>for</w:t>
      </w:r>
      <w:r w:rsidR="00A95619">
        <w:t xml:space="preserve"> Chinatown on 15 September 2022 with 11 participating heritage businesses. </w:t>
      </w:r>
      <w:r w:rsidR="008A1067">
        <w:t>The scheme</w:t>
      </w:r>
      <w:r w:rsidR="00A95619">
        <w:t xml:space="preserve"> will celebrate and document the </w:t>
      </w:r>
      <w:r w:rsidR="00D30CBB">
        <w:t>rich experiences of these businesses</w:t>
      </w:r>
      <w:r w:rsidR="00F27658">
        <w:t>, which have thrived over the years and evolved to remain relevant</w:t>
      </w:r>
      <w:r>
        <w:t xml:space="preserve"> to their customers</w:t>
      </w:r>
      <w:r w:rsidR="00F27658">
        <w:t xml:space="preserve"> today</w:t>
      </w:r>
      <w:r w:rsidR="00A95619">
        <w:t>.</w:t>
      </w:r>
    </w:p>
    <w:p w14:paraId="00000009" w14:textId="77777777" w:rsidR="00552663" w:rsidRDefault="00552663">
      <w:pPr>
        <w:jc w:val="both"/>
      </w:pPr>
    </w:p>
    <w:p w14:paraId="0000000A" w14:textId="0C53E4DF" w:rsidR="00552663" w:rsidRDefault="001A31C6">
      <w:pPr>
        <w:jc w:val="both"/>
      </w:pPr>
      <w:r>
        <w:t>3</w:t>
      </w:r>
      <w:r w:rsidR="008A1067">
        <w:t>.</w:t>
      </w:r>
      <w:r w:rsidR="00D30CBB">
        <w:tab/>
        <w:t xml:space="preserve">Under this scheme, NHB works closely with interested owners of heritage businesses with at least 30 years of history to co-curate and co-create “mini-museums” at their premises that showcase the history and heritage of their businesses and trades, accompanied by historical documents, photographs, artefacts, etc. </w:t>
      </w:r>
    </w:p>
    <w:p w14:paraId="0000000B" w14:textId="77777777" w:rsidR="00552663" w:rsidRDefault="00552663">
      <w:pPr>
        <w:jc w:val="both"/>
      </w:pPr>
    </w:p>
    <w:p w14:paraId="0000000C" w14:textId="2A3E505B" w:rsidR="00552663" w:rsidRDefault="001A31C6">
      <w:pPr>
        <w:jc w:val="both"/>
      </w:pPr>
      <w:r>
        <w:t>4</w:t>
      </w:r>
      <w:r w:rsidR="008A1067">
        <w:t>.</w:t>
      </w:r>
      <w:r w:rsidR="00D30CBB">
        <w:tab/>
      </w:r>
      <w:r w:rsidR="00D30CBB" w:rsidRPr="00F32D2F">
        <w:rPr>
          <w:b/>
          <w:bCs/>
          <w:i/>
        </w:rPr>
        <w:t>Street Corner Heritage Galleries: Chinatown</w:t>
      </w:r>
      <w:r w:rsidR="00D30CBB">
        <w:rPr>
          <w:i/>
        </w:rPr>
        <w:t xml:space="preserve"> </w:t>
      </w:r>
      <w:r w:rsidR="00D30CBB">
        <w:t>will feature 11 heritage businesses in the precinct</w:t>
      </w:r>
      <w:r w:rsidR="008A1067">
        <w:t xml:space="preserve"> comprising</w:t>
      </w:r>
      <w:r w:rsidR="00D30CBB">
        <w:t xml:space="preserve"> Eu Yan Sang, Chop Wah On, Spring Court Restaurant, Mei </w:t>
      </w:r>
      <w:proofErr w:type="spellStart"/>
      <w:r w:rsidR="00D30CBB">
        <w:t>Heong</w:t>
      </w:r>
      <w:proofErr w:type="spellEnd"/>
      <w:r w:rsidR="00D30CBB">
        <w:t xml:space="preserve"> Yuen, On Cheong Jewellery, Tin S</w:t>
      </w:r>
      <w:r w:rsidR="00EF7C9E">
        <w:t>i</w:t>
      </w:r>
      <w:r w:rsidR="00D30CBB">
        <w:t xml:space="preserve">ng Goldsmiths, Kim </w:t>
      </w:r>
      <w:proofErr w:type="spellStart"/>
      <w:r w:rsidR="00D30CBB">
        <w:t>Poh</w:t>
      </w:r>
      <w:proofErr w:type="spellEnd"/>
      <w:r w:rsidR="00D30CBB">
        <w:t xml:space="preserve"> Hong Goldsmith, Bee Cheng Hiang, Lim Chee Guan, Tong Heng and Pek Sin Choon.</w:t>
      </w:r>
      <w:r w:rsidR="00D30CBB">
        <w:rPr>
          <w:i/>
        </w:rPr>
        <w:t xml:space="preserve"> </w:t>
      </w:r>
      <w:r w:rsidR="00D30CBB">
        <w:t xml:space="preserve">Please refer to </w:t>
      </w:r>
      <w:r w:rsidR="00D30CBB">
        <w:rPr>
          <w:b/>
        </w:rPr>
        <w:t xml:space="preserve">Annex A </w:t>
      </w:r>
      <w:r w:rsidR="00D30CBB">
        <w:t>for</w:t>
      </w:r>
      <w:r w:rsidR="008A1067">
        <w:t xml:space="preserve"> the</w:t>
      </w:r>
      <w:r w:rsidR="00D30CBB">
        <w:t xml:space="preserve"> full write-ups of </w:t>
      </w:r>
      <w:r w:rsidR="008A1067">
        <w:t xml:space="preserve">all </w:t>
      </w:r>
      <w:r w:rsidR="00D30CBB">
        <w:t xml:space="preserve">participating </w:t>
      </w:r>
      <w:r w:rsidR="008A1067">
        <w:t xml:space="preserve">heritage </w:t>
      </w:r>
      <w:r w:rsidR="00D30CBB">
        <w:t>businesses.</w:t>
      </w:r>
    </w:p>
    <w:p w14:paraId="0000000D" w14:textId="77777777" w:rsidR="00552663" w:rsidRDefault="00552663">
      <w:pPr>
        <w:jc w:val="both"/>
      </w:pPr>
    </w:p>
    <w:p w14:paraId="0000000E" w14:textId="78A5402F" w:rsidR="00552663" w:rsidRDefault="001A31C6">
      <w:pPr>
        <w:jc w:val="both"/>
      </w:pPr>
      <w:r>
        <w:t>5</w:t>
      </w:r>
      <w:r w:rsidR="008A1067">
        <w:t>.</w:t>
      </w:r>
      <w:r w:rsidR="00D30CBB">
        <w:tab/>
        <w:t xml:space="preserve">The </w:t>
      </w:r>
      <w:r w:rsidR="00D30CBB">
        <w:rPr>
          <w:b/>
          <w:i/>
        </w:rPr>
        <w:t xml:space="preserve">Street Corner Heritage Galleries </w:t>
      </w:r>
      <w:r w:rsidR="008A1067">
        <w:t>scheme</w:t>
      </w:r>
      <w:r w:rsidR="00D30CBB">
        <w:t xml:space="preserve"> is part of NHB’s ongoing efforts under </w:t>
      </w:r>
      <w:r w:rsidR="00D30CBB">
        <w:rPr>
          <w:i/>
        </w:rPr>
        <w:t>Our SG Heritage Plan</w:t>
      </w:r>
      <w:r w:rsidR="00D30CBB">
        <w:t xml:space="preserve"> to strengthen partnerships with communities, and raise awareness of and foster a deeper appreciation for heritage in everyday </w:t>
      </w:r>
      <w:r w:rsidR="00D30CBB" w:rsidRPr="003119A0">
        <w:t xml:space="preserve">spaces. It is a three-year pilot scheme which was first launched in the </w:t>
      </w:r>
      <w:proofErr w:type="spellStart"/>
      <w:r w:rsidR="00D30CBB" w:rsidRPr="003119A0">
        <w:t>Balestier</w:t>
      </w:r>
      <w:proofErr w:type="spellEnd"/>
      <w:r w:rsidR="00D30CBB" w:rsidRPr="003119A0">
        <w:t xml:space="preserve"> precinct in March 2020, followed by the Kampong Gelam precinct in April 2021 and the Little India precinct in January 2022. The scheme will subsequently be rolled out to the </w:t>
      </w:r>
      <w:proofErr w:type="spellStart"/>
      <w:r w:rsidR="00D30CBB" w:rsidRPr="003119A0">
        <w:t>Geylang</w:t>
      </w:r>
      <w:proofErr w:type="spellEnd"/>
      <w:r w:rsidR="00D30CBB" w:rsidRPr="003119A0">
        <w:t xml:space="preserve"> Serai precinct </w:t>
      </w:r>
      <w:r w:rsidR="003F345D" w:rsidRPr="003119A0">
        <w:t xml:space="preserve">in </w:t>
      </w:r>
      <w:r w:rsidR="00D30CBB" w:rsidRPr="003119A0">
        <w:t>2023.</w:t>
      </w:r>
      <w:r w:rsidR="00D30CBB">
        <w:t xml:space="preserve"> </w:t>
      </w:r>
    </w:p>
    <w:p w14:paraId="0000000F" w14:textId="77777777" w:rsidR="00552663" w:rsidRDefault="00552663">
      <w:pPr>
        <w:jc w:val="both"/>
      </w:pPr>
    </w:p>
    <w:p w14:paraId="00000010" w14:textId="18A8C8F4" w:rsidR="00552663" w:rsidRDefault="001A31C6">
      <w:pPr>
        <w:jc w:val="both"/>
      </w:pPr>
      <w:r>
        <w:t>6</w:t>
      </w:r>
      <w:r w:rsidR="008A1067">
        <w:t>.</w:t>
      </w:r>
      <w:r w:rsidR="00D30CBB">
        <w:tab/>
        <w:t xml:space="preserve">In a nutshell, the scheme provides curatorial support in terms of research and content development, and funding for the fabrication of showcases. It also provides funding support for heritage businesses to present programmes such as talks, tours and workshops, and provides them with opportunities to participate in NHB’s signature events such as </w:t>
      </w:r>
      <w:r w:rsidR="00D30CBB">
        <w:rPr>
          <w:i/>
        </w:rPr>
        <w:t xml:space="preserve">Singapore </w:t>
      </w:r>
      <w:proofErr w:type="spellStart"/>
      <w:r w:rsidR="00D30CBB">
        <w:rPr>
          <w:i/>
        </w:rPr>
        <w:t>HeritageFest</w:t>
      </w:r>
      <w:proofErr w:type="spellEnd"/>
      <w:r w:rsidR="00D30CBB">
        <w:t>.</w:t>
      </w:r>
    </w:p>
    <w:p w14:paraId="00000011" w14:textId="77777777" w:rsidR="00552663" w:rsidRDefault="00552663">
      <w:pPr>
        <w:jc w:val="both"/>
      </w:pPr>
    </w:p>
    <w:p w14:paraId="0019182D" w14:textId="77777777" w:rsidR="002D5FBE" w:rsidRPr="002D5FBE" w:rsidRDefault="001A31C6" w:rsidP="002D5FBE">
      <w:pPr>
        <w:jc w:val="both"/>
      </w:pPr>
      <w:r>
        <w:t>7</w:t>
      </w:r>
      <w:r w:rsidR="008A1067">
        <w:t>.</w:t>
      </w:r>
      <w:r w:rsidR="00D30CBB">
        <w:tab/>
        <w:t>Mr Alvin Tan, Deputy Chief Executive (Policy &amp; Community), NHB said:</w:t>
      </w:r>
      <w:r w:rsidR="002D5FBE">
        <w:t xml:space="preserve"> </w:t>
      </w:r>
      <w:r w:rsidR="002D5FBE" w:rsidRPr="002D5FBE">
        <w:t xml:space="preserve">“Through our expanding network of street corner heritage galleries, we hope to raise public awareness and generate greater support for heritage businesses; equip the owners of these businesses with the necessary skills and experience to better showcase their heritage; and in doing so, activate the various precincts as “living showcases” of heritage businesses.” </w:t>
      </w:r>
    </w:p>
    <w:p w14:paraId="00000012" w14:textId="5DC138A8" w:rsidR="00552663" w:rsidRDefault="00552663">
      <w:pPr>
        <w:jc w:val="both"/>
      </w:pPr>
    </w:p>
    <w:p w14:paraId="00000013" w14:textId="77777777" w:rsidR="00552663" w:rsidRDefault="00552663">
      <w:pPr>
        <w:jc w:val="both"/>
      </w:pPr>
    </w:p>
    <w:p w14:paraId="25D5738F" w14:textId="7574D00A" w:rsidR="008A1067" w:rsidRDefault="008A1067">
      <w:pPr>
        <w:spacing w:after="240"/>
        <w:jc w:val="both"/>
      </w:pPr>
      <w:r>
        <w:t>8.</w:t>
      </w:r>
      <w:r>
        <w:tab/>
      </w:r>
      <w:r w:rsidR="00D30CBB">
        <w:t xml:space="preserve">Please refer to </w:t>
      </w:r>
      <w:r w:rsidR="00D30CBB">
        <w:rPr>
          <w:b/>
        </w:rPr>
        <w:t xml:space="preserve">Annex A </w:t>
      </w:r>
      <w:r w:rsidR="00D30CBB">
        <w:t xml:space="preserve">for an introduction to the 11 </w:t>
      </w:r>
      <w:r w:rsidR="00D30CBB">
        <w:rPr>
          <w:i/>
        </w:rPr>
        <w:t>Street Corner Heritage Galleries</w:t>
      </w:r>
      <w:r w:rsidR="00D30CBB">
        <w:t xml:space="preserve"> in Chinatown, and </w:t>
      </w:r>
      <w:r w:rsidR="00D30CBB">
        <w:rPr>
          <w:b/>
        </w:rPr>
        <w:t>Annex B</w:t>
      </w:r>
      <w:r w:rsidR="00D30CBB">
        <w:t xml:space="preserve"> for the list of artefacts. </w:t>
      </w:r>
      <w:r w:rsidR="00D30CBB">
        <w:rPr>
          <w:i/>
        </w:rPr>
        <w:t>Street Corner Heritage Galleries: Chinatown</w:t>
      </w:r>
      <w:r w:rsidR="00D30CBB">
        <w:t xml:space="preserve"> can also be explored on</w:t>
      </w:r>
      <w:r>
        <w:t xml:space="preserve">: </w:t>
      </w:r>
      <w:hyperlink r:id="rId8" w:history="1">
        <w:r w:rsidRPr="00BE2353">
          <w:rPr>
            <w:rStyle w:val="Hyperlink"/>
          </w:rPr>
          <w:t>http://go.gov.sg/schgchinatown</w:t>
        </w:r>
      </w:hyperlink>
      <w:r w:rsidR="00D30CBB">
        <w:t>.</w:t>
      </w:r>
    </w:p>
    <w:p w14:paraId="00000015" w14:textId="34471716" w:rsidR="00552663" w:rsidRPr="008A1067" w:rsidRDefault="008A1067" w:rsidP="008A1067">
      <w:pPr>
        <w:spacing w:after="240"/>
        <w:jc w:val="center"/>
        <w:rPr>
          <w:highlight w:val="green"/>
        </w:rPr>
      </w:pPr>
      <w:r>
        <w:rPr>
          <w:i/>
        </w:rPr>
        <w:br/>
      </w:r>
      <w:r w:rsidR="00D30CBB">
        <w:rPr>
          <w:i/>
        </w:rPr>
        <w:t>- end -</w:t>
      </w:r>
    </w:p>
    <w:p w14:paraId="00000016" w14:textId="77777777" w:rsidR="00552663" w:rsidRDefault="00552663">
      <w:pPr>
        <w:widowControl w:val="0"/>
        <w:jc w:val="both"/>
        <w:rPr>
          <w:b/>
        </w:rPr>
      </w:pPr>
    </w:p>
    <w:p w14:paraId="00000017" w14:textId="372DF736" w:rsidR="00552663" w:rsidRDefault="00D30CBB">
      <w:pPr>
        <w:widowControl w:val="0"/>
        <w:jc w:val="both"/>
        <w:rPr>
          <w:b/>
        </w:rPr>
      </w:pPr>
      <w:r>
        <w:rPr>
          <w:b/>
        </w:rPr>
        <w:t>For media enquiries, please contact</w:t>
      </w:r>
      <w:r w:rsidR="000579E4">
        <w:rPr>
          <w:b/>
        </w:rPr>
        <w:t>:</w:t>
      </w:r>
    </w:p>
    <w:p w14:paraId="00000018" w14:textId="77777777" w:rsidR="00552663" w:rsidRDefault="00552663">
      <w:pPr>
        <w:widowControl w:val="0"/>
        <w:jc w:val="both"/>
        <w:rPr>
          <w:b/>
        </w:rPr>
      </w:pPr>
    </w:p>
    <w:tbl>
      <w:tblPr>
        <w:tblStyle w:val="a0"/>
        <w:tblW w:w="7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323"/>
        <w:gridCol w:w="3788"/>
      </w:tblGrid>
      <w:tr w:rsidR="00552663" w14:paraId="0023C9CA" w14:textId="77777777" w:rsidTr="00E44C3C">
        <w:trPr>
          <w:trHeight w:val="20"/>
        </w:trPr>
        <w:tc>
          <w:tcPr>
            <w:tcW w:w="332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19" w14:textId="5EE8A74C" w:rsidR="00552663" w:rsidRDefault="00D30CBB" w:rsidP="000579E4">
            <w:pPr>
              <w:keepLines/>
              <w:rPr>
                <w:b/>
              </w:rPr>
            </w:pPr>
            <w:r>
              <w:t>Jamie Choy</w:t>
            </w:r>
          </w:p>
        </w:tc>
        <w:tc>
          <w:tcPr>
            <w:tcW w:w="37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1A" w14:textId="77777777" w:rsidR="00552663" w:rsidRDefault="00D30CBB" w:rsidP="000579E4">
            <w:pPr>
              <w:keepLines/>
              <w:rPr>
                <w:b/>
              </w:rPr>
            </w:pPr>
            <w:r>
              <w:t>Raelynn Tan</w:t>
            </w:r>
          </w:p>
        </w:tc>
      </w:tr>
      <w:tr w:rsidR="00552663" w14:paraId="78010C04" w14:textId="77777777" w:rsidTr="00E44C3C">
        <w:trPr>
          <w:trHeight w:val="20"/>
        </w:trPr>
        <w:tc>
          <w:tcPr>
            <w:tcW w:w="332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1B" w14:textId="77777777" w:rsidR="00552663" w:rsidRDefault="00D30CBB" w:rsidP="000579E4">
            <w:pPr>
              <w:keepLines/>
              <w:rPr>
                <w:b/>
              </w:rPr>
            </w:pPr>
            <w:r>
              <w:t>Tate Anzur</w:t>
            </w:r>
          </w:p>
        </w:tc>
        <w:tc>
          <w:tcPr>
            <w:tcW w:w="37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1C" w14:textId="77777777" w:rsidR="00552663" w:rsidRDefault="00D30CBB" w:rsidP="000579E4">
            <w:pPr>
              <w:keepLines/>
              <w:rPr>
                <w:b/>
              </w:rPr>
            </w:pPr>
            <w:r>
              <w:t>Tate Anzur</w:t>
            </w:r>
          </w:p>
        </w:tc>
      </w:tr>
      <w:tr w:rsidR="00552663" w14:paraId="5B36FA27" w14:textId="77777777" w:rsidTr="00E44C3C">
        <w:trPr>
          <w:trHeight w:val="20"/>
        </w:trPr>
        <w:tc>
          <w:tcPr>
            <w:tcW w:w="332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1D" w14:textId="246AB7FB" w:rsidR="00552663" w:rsidRDefault="000579E4" w:rsidP="000579E4">
            <w:pPr>
              <w:keepLines/>
              <w:rPr>
                <w:b/>
              </w:rPr>
            </w:pPr>
            <w:r>
              <w:t>9776 2223</w:t>
            </w:r>
          </w:p>
        </w:tc>
        <w:tc>
          <w:tcPr>
            <w:tcW w:w="37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1E" w14:textId="1E66F15E" w:rsidR="00552663" w:rsidRDefault="00D30CBB" w:rsidP="000579E4">
            <w:pPr>
              <w:keepLines/>
              <w:rPr>
                <w:b/>
              </w:rPr>
            </w:pPr>
            <w:r>
              <w:t>8300 1975</w:t>
            </w:r>
          </w:p>
        </w:tc>
      </w:tr>
      <w:tr w:rsidR="00552663" w14:paraId="67278667" w14:textId="77777777" w:rsidTr="00E44C3C">
        <w:trPr>
          <w:trHeight w:val="20"/>
        </w:trPr>
        <w:tc>
          <w:tcPr>
            <w:tcW w:w="332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1F" w14:textId="6E46660F" w:rsidR="00552663" w:rsidRDefault="000579E4" w:rsidP="000579E4">
            <w:pPr>
              <w:keepLines/>
              <w:rPr>
                <w:b/>
              </w:rPr>
            </w:pPr>
            <w:hyperlink r:id="rId9" w:history="1">
              <w:r w:rsidRPr="00395C54">
                <w:rPr>
                  <w:rStyle w:val="Hyperlink"/>
                </w:rPr>
                <w:t>jamie.choy@tateanzur.com</w:t>
              </w:r>
            </w:hyperlink>
          </w:p>
        </w:tc>
        <w:tc>
          <w:tcPr>
            <w:tcW w:w="37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20" w14:textId="1DC62F28" w:rsidR="00552663" w:rsidRDefault="000579E4" w:rsidP="000579E4">
            <w:pPr>
              <w:keepLines/>
              <w:rPr>
                <w:b/>
              </w:rPr>
            </w:pPr>
            <w:hyperlink r:id="rId10" w:history="1">
              <w:r w:rsidRPr="00395C54">
                <w:rPr>
                  <w:rStyle w:val="Hyperlink"/>
                </w:rPr>
                <w:t>raelynn.tan@tateanzur.com</w:t>
              </w:r>
            </w:hyperlink>
          </w:p>
        </w:tc>
      </w:tr>
    </w:tbl>
    <w:p w14:paraId="00000021" w14:textId="77777777" w:rsidR="00552663" w:rsidRDefault="00552663">
      <w:pPr>
        <w:widowControl w:val="0"/>
        <w:jc w:val="both"/>
      </w:pPr>
    </w:p>
    <w:p w14:paraId="00000022" w14:textId="77777777" w:rsidR="00552663" w:rsidRDefault="00552663">
      <w:pPr>
        <w:widowControl w:val="0"/>
        <w:spacing w:line="240" w:lineRule="auto"/>
        <w:jc w:val="both"/>
        <w:rPr>
          <w:b/>
          <w:u w:val="single"/>
        </w:rPr>
      </w:pPr>
    </w:p>
    <w:p w14:paraId="00000023" w14:textId="77777777" w:rsidR="00552663" w:rsidRDefault="00D30CBB">
      <w:pPr>
        <w:jc w:val="both"/>
        <w:rPr>
          <w:b/>
          <w:u w:val="single"/>
        </w:rPr>
      </w:pPr>
      <w:r>
        <w:rPr>
          <w:b/>
          <w:u w:val="single"/>
        </w:rPr>
        <w:t>About the National Heritage Board</w:t>
      </w:r>
    </w:p>
    <w:p w14:paraId="00000024" w14:textId="77777777" w:rsidR="00552663" w:rsidRDefault="00552663">
      <w:pPr>
        <w:jc w:val="both"/>
        <w:rPr>
          <w:b/>
          <w:u w:val="single"/>
        </w:rPr>
      </w:pPr>
    </w:p>
    <w:p w14:paraId="00000025" w14:textId="77777777" w:rsidR="00552663" w:rsidRDefault="00D30CBB">
      <w:pPr>
        <w:jc w:val="both"/>
      </w:pPr>
      <w:r>
        <w:t>The National Heritage Board (NHB) was formed on 1 August 1993. As the custodian of Singapore’s heritage, NHB is responsible for telling the Singapore story, sharing the Singaporean experience and imparting our Singapore spirit.</w:t>
      </w:r>
    </w:p>
    <w:p w14:paraId="00000026" w14:textId="77777777" w:rsidR="00552663" w:rsidRDefault="00552663">
      <w:pPr>
        <w:jc w:val="both"/>
      </w:pPr>
    </w:p>
    <w:p w14:paraId="00000027" w14:textId="77777777" w:rsidR="00552663" w:rsidRDefault="00D30CBB">
      <w:pPr>
        <w:jc w:val="both"/>
        <w:rPr>
          <w:b/>
          <w:u w:val="single"/>
        </w:rPr>
      </w:pPr>
      <w:r>
        <w:t xml:space="preserve">NHB’s mission is to preserve and celebrate the shared heritage of our diverse communities, for the purpose of education, nation-building and cultural understanding. It manages the national museums and heritage institutions, and sets policies relating to heritage sites, monuments and the national collection. Through the national collection, NHB </w:t>
      </w:r>
      <w:proofErr w:type="gramStart"/>
      <w:r>
        <w:t>curates</w:t>
      </w:r>
      <w:proofErr w:type="gramEnd"/>
      <w:r>
        <w:t xml:space="preserve"> heritage programmes and presents exhibitions to connect the past, present and future generations of Singaporeans. NHB is a statutory board under the Ministry of Culture, Community and Youth. Please visit </w:t>
      </w:r>
      <w:hyperlink r:id="rId11">
        <w:r>
          <w:rPr>
            <w:color w:val="1155CC"/>
            <w:u w:val="single"/>
          </w:rPr>
          <w:t>www.nhb.gov.sg</w:t>
        </w:r>
      </w:hyperlink>
      <w:r>
        <w:t xml:space="preserve"> for more information.</w:t>
      </w:r>
    </w:p>
    <w:p w14:paraId="00000028" w14:textId="77777777" w:rsidR="00552663" w:rsidRDefault="00D30CBB">
      <w:pPr>
        <w:widowControl w:val="0"/>
        <w:jc w:val="both"/>
      </w:pPr>
      <w:r>
        <w:br w:type="page"/>
      </w:r>
    </w:p>
    <w:p w14:paraId="00000029" w14:textId="77777777" w:rsidR="00552663" w:rsidRDefault="00D30CBB">
      <w:pPr>
        <w:widowControl w:val="0"/>
        <w:spacing w:after="240" w:line="360" w:lineRule="auto"/>
        <w:jc w:val="right"/>
        <w:rPr>
          <w:b/>
        </w:rPr>
      </w:pPr>
      <w:r>
        <w:rPr>
          <w:b/>
        </w:rPr>
        <w:lastRenderedPageBreak/>
        <w:t>ANNEX A</w:t>
      </w:r>
    </w:p>
    <w:p w14:paraId="0000002A" w14:textId="164094F8" w:rsidR="00552663" w:rsidRDefault="00D30CBB">
      <w:r>
        <w:rPr>
          <w:b/>
          <w:u w:val="single"/>
        </w:rPr>
        <w:t>Street Corner Heritage Galleries</w:t>
      </w:r>
      <w:r w:rsidR="00B37830">
        <w:rPr>
          <w:b/>
          <w:u w:val="single"/>
        </w:rPr>
        <w:t>:</w:t>
      </w:r>
      <w:r>
        <w:rPr>
          <w:b/>
          <w:u w:val="single"/>
        </w:rPr>
        <w:t xml:space="preserve"> Chinatown</w:t>
      </w:r>
    </w:p>
    <w:p w14:paraId="0000002B" w14:textId="77777777" w:rsidR="00552663" w:rsidRDefault="00D30CBB">
      <w:pPr>
        <w:numPr>
          <w:ilvl w:val="0"/>
          <w:numId w:val="1"/>
        </w:numPr>
        <w:spacing w:before="240" w:after="240"/>
      </w:pPr>
      <w:r>
        <w:rPr>
          <w:b/>
        </w:rPr>
        <w:t>Medical Care for Mankind</w:t>
      </w:r>
    </w:p>
    <w:p w14:paraId="214E9427" w14:textId="77777777" w:rsidR="00E44C3C" w:rsidRDefault="00E44C3C">
      <w:pPr>
        <w:spacing w:before="200" w:after="240" w:line="240" w:lineRule="auto"/>
        <w:ind w:firstLine="720"/>
        <w:rPr>
          <w:b/>
        </w:rPr>
      </w:pPr>
      <w:r>
        <w:rPr>
          <w:noProof/>
          <w:color w:val="000000"/>
          <w:bdr w:val="none" w:sz="0" w:space="0" w:color="auto" w:frame="1"/>
        </w:rPr>
        <w:drawing>
          <wp:inline distT="0" distB="0" distL="0" distR="0" wp14:anchorId="5DB2BF6B" wp14:editId="46E927A3">
            <wp:extent cx="2390349" cy="357877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8216" cy="3590551"/>
                    </a:xfrm>
                    <a:prstGeom prst="rect">
                      <a:avLst/>
                    </a:prstGeom>
                    <a:noFill/>
                    <a:ln>
                      <a:noFill/>
                    </a:ln>
                  </pic:spPr>
                </pic:pic>
              </a:graphicData>
            </a:graphic>
          </wp:inline>
        </w:drawing>
      </w:r>
    </w:p>
    <w:p w14:paraId="0000002D" w14:textId="20D833F9" w:rsidR="00552663" w:rsidRDefault="00D30CBB" w:rsidP="00E44C3C">
      <w:pPr>
        <w:spacing w:after="240" w:line="240" w:lineRule="auto"/>
        <w:ind w:firstLine="720"/>
        <w:rPr>
          <w:b/>
        </w:rPr>
      </w:pPr>
      <w:r>
        <w:rPr>
          <w:b/>
        </w:rPr>
        <w:t>Eu Yan Sang</w:t>
      </w:r>
    </w:p>
    <w:p w14:paraId="0000002E" w14:textId="77777777" w:rsidR="00552663" w:rsidRDefault="00D30CBB" w:rsidP="00E44C3C">
      <w:pPr>
        <w:spacing w:after="240" w:line="240" w:lineRule="auto"/>
        <w:ind w:firstLine="720"/>
        <w:rPr>
          <w:b/>
        </w:rPr>
      </w:pPr>
      <w:r>
        <w:rPr>
          <w:b/>
        </w:rPr>
        <w:t>26 Upper Cross Street, Singapore 058336</w:t>
      </w:r>
    </w:p>
    <w:p w14:paraId="0000002F" w14:textId="23B8D2A4" w:rsidR="00552663" w:rsidRDefault="00D30CBB">
      <w:pPr>
        <w:spacing w:before="240" w:after="240"/>
        <w:ind w:left="720"/>
        <w:jc w:val="both"/>
      </w:pPr>
      <w:r>
        <w:t>The story of Eu Yan Sang start</w:t>
      </w:r>
      <w:r w:rsidR="0077561D">
        <w:t>s</w:t>
      </w:r>
      <w:r>
        <w:t xml:space="preserve"> in 1873 when Eu Kong, an immigrant from Guangdong, China, arrived in Perak, Malaya where he observed that tin miners often turned to opium to ease their pains. </w:t>
      </w:r>
    </w:p>
    <w:p w14:paraId="00000030" w14:textId="126D606F" w:rsidR="00552663" w:rsidRDefault="00D30CBB">
      <w:pPr>
        <w:spacing w:before="240" w:after="240"/>
        <w:ind w:left="720"/>
        <w:jc w:val="both"/>
      </w:pPr>
      <w:r>
        <w:t xml:space="preserve">Convinced that traditional Chinese medicine could provide better pain management and treat ailments, Eu opened a medical hall in </w:t>
      </w:r>
      <w:proofErr w:type="spellStart"/>
      <w:r>
        <w:t>Gopeng</w:t>
      </w:r>
      <w:proofErr w:type="spellEnd"/>
      <w:r w:rsidR="0077561D">
        <w:t>, Perak</w:t>
      </w:r>
      <w:r>
        <w:t xml:space="preserve"> in 1879, naming it Yan Sang, which translates to “caring for mankind” in Cantonese. </w:t>
      </w:r>
    </w:p>
    <w:p w14:paraId="00000031" w14:textId="455EE8AE" w:rsidR="00552663" w:rsidRDefault="00D30CBB">
      <w:pPr>
        <w:spacing w:before="240" w:after="240"/>
        <w:ind w:left="720"/>
        <w:jc w:val="both"/>
      </w:pPr>
      <w:r>
        <w:t xml:space="preserve">When Eu Kong passed away, his son, Eu Tong Sen, took over </w:t>
      </w:r>
      <w:r w:rsidR="00D21CEE">
        <w:t xml:space="preserve">the business </w:t>
      </w:r>
      <w:r>
        <w:t xml:space="preserve">at the age of 21. Armed with </w:t>
      </w:r>
      <w:r w:rsidR="0077561D">
        <w:t xml:space="preserve">an </w:t>
      </w:r>
      <w:r>
        <w:t xml:space="preserve">astute business acumen, Tong Sen expanded the family’s business from traditional medicine to tin mines, rubber plantations and properties. Determined to free tin miners from their opium addiction, he set up medical halls near his tin mines to provide medical care for them. </w:t>
      </w:r>
    </w:p>
    <w:p w14:paraId="00000032" w14:textId="3FDEEBF0" w:rsidR="00552663" w:rsidRDefault="00D30CBB">
      <w:pPr>
        <w:spacing w:before="240" w:after="240"/>
        <w:ind w:left="720"/>
        <w:jc w:val="both"/>
      </w:pPr>
      <w:r>
        <w:t xml:space="preserve">By the 1910s, the family’s traditional Chinese medicine business, rebranded as Eu Yan Sang, had extended to Singapore, Hong Kong, and southern China. In 1910, the first Eu Yan Sang medical hall in Singapore opened at 265-271 South Bridge Road. </w:t>
      </w:r>
      <w:r>
        <w:lastRenderedPageBreak/>
        <w:t xml:space="preserve">Besides providing affordable healthcare and medical supplies, Eu Yan Sang medical halls provided remittance services and its shop assistants would help illiterate migrants read and pen letters. </w:t>
      </w:r>
    </w:p>
    <w:p w14:paraId="02CA80B6" w14:textId="19542B70" w:rsidR="00E44C3C" w:rsidRDefault="00D30CBB" w:rsidP="00E44C3C">
      <w:pPr>
        <w:spacing w:before="240" w:after="240"/>
        <w:ind w:left="720"/>
        <w:jc w:val="both"/>
      </w:pPr>
      <w:r>
        <w:t>Today, Eu Yan Sang continues the founder’s mission of caring for mankind through traditional medicine, operating over 200 retail outlets and clinics in the region.</w:t>
      </w:r>
    </w:p>
    <w:p w14:paraId="4D133025" w14:textId="77777777" w:rsidR="00E44C3C" w:rsidRDefault="00E44C3C" w:rsidP="00E44C3C">
      <w:pPr>
        <w:spacing w:after="240"/>
        <w:ind w:left="720"/>
        <w:jc w:val="both"/>
      </w:pPr>
    </w:p>
    <w:p w14:paraId="00000035" w14:textId="77777777" w:rsidR="00552663" w:rsidRDefault="00D30CBB">
      <w:pPr>
        <w:numPr>
          <w:ilvl w:val="0"/>
          <w:numId w:val="1"/>
        </w:numPr>
        <w:spacing w:before="240" w:after="240"/>
        <w:jc w:val="both"/>
      </w:pPr>
      <w:r>
        <w:rPr>
          <w:b/>
        </w:rPr>
        <w:t>Trusted Medicated Oils and Balms</w:t>
      </w:r>
    </w:p>
    <w:p w14:paraId="775A9610" w14:textId="77777777" w:rsidR="00E44C3C" w:rsidRDefault="00E44C3C">
      <w:pPr>
        <w:spacing w:before="240" w:after="240"/>
        <w:ind w:left="720"/>
        <w:jc w:val="both"/>
        <w:rPr>
          <w:b/>
        </w:rPr>
      </w:pPr>
      <w:r>
        <w:rPr>
          <w:noProof/>
          <w:color w:val="000000"/>
          <w:bdr w:val="none" w:sz="0" w:space="0" w:color="auto" w:frame="1"/>
        </w:rPr>
        <w:drawing>
          <wp:inline distT="0" distB="0" distL="0" distR="0" wp14:anchorId="6887CB3D" wp14:editId="3607A122">
            <wp:extent cx="2759075" cy="414655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720" cy="4147519"/>
                    </a:xfrm>
                    <a:prstGeom prst="rect">
                      <a:avLst/>
                    </a:prstGeom>
                    <a:noFill/>
                    <a:ln>
                      <a:noFill/>
                    </a:ln>
                  </pic:spPr>
                </pic:pic>
              </a:graphicData>
            </a:graphic>
          </wp:inline>
        </w:drawing>
      </w:r>
    </w:p>
    <w:p w14:paraId="00000037" w14:textId="5BCA34DB" w:rsidR="00552663" w:rsidRDefault="00D30CBB">
      <w:pPr>
        <w:spacing w:before="240" w:after="240"/>
        <w:ind w:left="720"/>
        <w:jc w:val="both"/>
        <w:rPr>
          <w:b/>
        </w:rPr>
      </w:pPr>
      <w:r>
        <w:rPr>
          <w:b/>
        </w:rPr>
        <w:t>Chop Wah On</w:t>
      </w:r>
    </w:p>
    <w:p w14:paraId="00000038" w14:textId="77777777" w:rsidR="00552663" w:rsidRDefault="00D30CBB">
      <w:pPr>
        <w:spacing w:before="240" w:after="240"/>
        <w:ind w:left="720"/>
        <w:jc w:val="both"/>
        <w:rPr>
          <w:b/>
        </w:rPr>
      </w:pPr>
      <w:r>
        <w:rPr>
          <w:b/>
        </w:rPr>
        <w:t>No. 34 Upper Cross Street, Singapore 058340</w:t>
      </w:r>
    </w:p>
    <w:p w14:paraId="0000003A" w14:textId="693BE237" w:rsidR="00552663" w:rsidRDefault="00D30CBB" w:rsidP="00E44C3C">
      <w:pPr>
        <w:spacing w:before="240" w:after="240"/>
        <w:ind w:left="720"/>
        <w:jc w:val="both"/>
      </w:pPr>
      <w:r>
        <w:t>Founded by Tong Chee Leong in 1916 at 67 Pagoda Street, Chop Wah On is one of the oldest medicated oil and balm companies in Singapore.</w:t>
      </w:r>
    </w:p>
    <w:p w14:paraId="0000003B" w14:textId="37EA27F5" w:rsidR="00552663" w:rsidRDefault="00D30CBB">
      <w:pPr>
        <w:spacing w:before="240" w:after="240"/>
        <w:ind w:left="720"/>
        <w:jc w:val="both"/>
      </w:pPr>
      <w:r>
        <w:t xml:space="preserve">Reputed for its quality yet affordable products, Chop Wah On was a popular stop for Chinese coolies and </w:t>
      </w:r>
      <w:proofErr w:type="spellStart"/>
      <w:r w:rsidR="001F1B07">
        <w:t>S</w:t>
      </w:r>
      <w:r>
        <w:t>amsui</w:t>
      </w:r>
      <w:proofErr w:type="spellEnd"/>
      <w:r>
        <w:t xml:space="preserve"> women returning to China to stock up on gifts, in particular its Red Flower Oil. Tong’s eldest son, Tong Seng Mun, took over the business in the 1940s and continued to keep prices low for its working-class customers. </w:t>
      </w:r>
    </w:p>
    <w:p w14:paraId="0000003C" w14:textId="77777777" w:rsidR="00552663" w:rsidRDefault="00D30CBB">
      <w:pPr>
        <w:spacing w:before="240" w:after="240"/>
        <w:ind w:left="720"/>
        <w:jc w:val="both"/>
      </w:pPr>
      <w:r>
        <w:lastRenderedPageBreak/>
        <w:t xml:space="preserve">The shop not only serves local customers, but also customers from China, where Chop Wah On has built a strong reputation thanks to generations of returning immigrants bringing its products home as gifts for family and friends. </w:t>
      </w:r>
    </w:p>
    <w:p w14:paraId="0000003D" w14:textId="5CFAA8CE" w:rsidR="00552663" w:rsidRDefault="00D30CBB">
      <w:pPr>
        <w:spacing w:before="240" w:after="240"/>
        <w:ind w:left="720"/>
        <w:jc w:val="both"/>
      </w:pPr>
      <w:r>
        <w:t xml:space="preserve">An animal enthusiast, Tong operated an exotic animal trade from the back of the Pagoda Street shophouse up to the 1960s, supplying animals to research institutes and zoos overseas. The family recalled the Sultan Ismail of Johor, a friend of Tong and fellow animal enthusiast, visiting the shophouse incognito to view the animals a number of times. In 1957, Tong also opened a zoo </w:t>
      </w:r>
      <w:r w:rsidR="009D627F">
        <w:t xml:space="preserve">in </w:t>
      </w:r>
      <w:r>
        <w:t>Pasir Panjang, complete with a sea lion from the Netherlands.</w:t>
      </w:r>
    </w:p>
    <w:p w14:paraId="6AE03E1A" w14:textId="4F8FB1F9" w:rsidR="00226490" w:rsidRDefault="00D30CBB" w:rsidP="00226490">
      <w:pPr>
        <w:spacing w:before="240" w:after="240"/>
        <w:ind w:left="720"/>
        <w:jc w:val="both"/>
      </w:pPr>
      <w:r>
        <w:t>Chop Wah On relocated to Upper Cross Street in 2000 and is now run by the third generation of the Tong family who continues to build upon the trust and loyalty from generations of customers who swear by its remedies.</w:t>
      </w:r>
    </w:p>
    <w:p w14:paraId="56AB6ADB" w14:textId="77777777" w:rsidR="00226490" w:rsidRDefault="00226490" w:rsidP="00226490">
      <w:pPr>
        <w:spacing w:before="240" w:after="240"/>
        <w:ind w:left="720"/>
        <w:jc w:val="both"/>
      </w:pPr>
    </w:p>
    <w:p w14:paraId="00000040" w14:textId="77777777" w:rsidR="00552663" w:rsidRDefault="00D30CBB">
      <w:pPr>
        <w:numPr>
          <w:ilvl w:val="0"/>
          <w:numId w:val="1"/>
        </w:numPr>
        <w:spacing w:before="240" w:after="240"/>
        <w:jc w:val="both"/>
      </w:pPr>
      <w:r>
        <w:rPr>
          <w:b/>
        </w:rPr>
        <w:t>Cantonese Cuisine for Local Palates</w:t>
      </w:r>
    </w:p>
    <w:p w14:paraId="40F879BB" w14:textId="77777777" w:rsidR="00E44C3C" w:rsidRDefault="00E44C3C">
      <w:pPr>
        <w:spacing w:before="240" w:after="240"/>
        <w:ind w:firstLine="720"/>
        <w:jc w:val="both"/>
        <w:rPr>
          <w:b/>
        </w:rPr>
      </w:pPr>
      <w:r>
        <w:rPr>
          <w:noProof/>
          <w:color w:val="000000"/>
          <w:bdr w:val="none" w:sz="0" w:space="0" w:color="auto" w:frame="1"/>
        </w:rPr>
        <w:drawing>
          <wp:inline distT="0" distB="0" distL="0" distR="0" wp14:anchorId="68D6B836" wp14:editId="15975252">
            <wp:extent cx="2569509" cy="3846786"/>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527" cy="3849806"/>
                    </a:xfrm>
                    <a:prstGeom prst="rect">
                      <a:avLst/>
                    </a:prstGeom>
                    <a:noFill/>
                    <a:ln>
                      <a:noFill/>
                    </a:ln>
                  </pic:spPr>
                </pic:pic>
              </a:graphicData>
            </a:graphic>
          </wp:inline>
        </w:drawing>
      </w:r>
    </w:p>
    <w:p w14:paraId="00000042" w14:textId="757913C6" w:rsidR="00552663" w:rsidRDefault="00D30CBB">
      <w:pPr>
        <w:spacing w:before="240" w:after="240"/>
        <w:ind w:firstLine="720"/>
        <w:jc w:val="both"/>
        <w:rPr>
          <w:b/>
        </w:rPr>
      </w:pPr>
      <w:r>
        <w:rPr>
          <w:b/>
        </w:rPr>
        <w:t>Spring Court Restaurant</w:t>
      </w:r>
    </w:p>
    <w:p w14:paraId="00000043" w14:textId="77777777" w:rsidR="00552663" w:rsidRDefault="00D30CBB">
      <w:pPr>
        <w:spacing w:before="240" w:after="240"/>
        <w:ind w:firstLine="720"/>
        <w:jc w:val="both"/>
        <w:rPr>
          <w:b/>
        </w:rPr>
      </w:pPr>
      <w:r>
        <w:rPr>
          <w:b/>
        </w:rPr>
        <w:t>52-56 Upper Cross Street, Singapore 058348</w:t>
      </w:r>
    </w:p>
    <w:p w14:paraId="00000044" w14:textId="271FB78B" w:rsidR="00552663" w:rsidRDefault="00D30CBB">
      <w:pPr>
        <w:spacing w:before="240" w:after="240" w:line="240" w:lineRule="auto"/>
        <w:ind w:left="720"/>
        <w:jc w:val="both"/>
      </w:pPr>
      <w:r>
        <w:t xml:space="preserve">One of the oldest restaurants in Singapore, Spring Court was established at Great World Amusement Park in 1929 by lorry driver turned restaurateur Ho Loke Yee. </w:t>
      </w:r>
    </w:p>
    <w:p w14:paraId="00000045" w14:textId="18C92569" w:rsidR="00552663" w:rsidRDefault="00D30CBB">
      <w:pPr>
        <w:spacing w:before="240" w:after="240" w:line="240" w:lineRule="auto"/>
        <w:ind w:left="720"/>
        <w:jc w:val="both"/>
      </w:pPr>
      <w:r>
        <w:lastRenderedPageBreak/>
        <w:t xml:space="preserve">Originally named Wing Choon Yuen (“singing in a spring garden” in Cantonese), the restaurant was reputed for its localised Cantonese fare, which incorporated ingredients from Malay, Indian, </w:t>
      </w:r>
      <w:proofErr w:type="spellStart"/>
      <w:r>
        <w:t>Hokkien</w:t>
      </w:r>
      <w:proofErr w:type="spellEnd"/>
      <w:r>
        <w:t xml:space="preserve"> and Teochew cuisines, such as chilli and curry powder, and featured stronger flavours </w:t>
      </w:r>
      <w:r w:rsidR="009D627F">
        <w:t>than</w:t>
      </w:r>
      <w:r>
        <w:t xml:space="preserve"> traditional Cantonese cuisine.  </w:t>
      </w:r>
    </w:p>
    <w:p w14:paraId="00000046" w14:textId="6CF598CC" w:rsidR="00552663" w:rsidRDefault="00D30CBB">
      <w:pPr>
        <w:spacing w:before="240" w:after="240" w:line="240" w:lineRule="auto"/>
        <w:ind w:left="720"/>
        <w:jc w:val="both"/>
      </w:pPr>
      <w:r>
        <w:t xml:space="preserve">During the 1930s to 1960s, Wing Choon Yuen was where </w:t>
      </w:r>
      <w:r w:rsidR="00E23C49">
        <w:t xml:space="preserve">the </w:t>
      </w:r>
      <w:r>
        <w:t xml:space="preserve">elite, dignitaries, associations and newlyweds would flock to for celebratory feasts. With its capacity of 100 tables, the restaurant often hosted three or four wedding banquets </w:t>
      </w:r>
      <w:r w:rsidR="009D627F">
        <w:t>per</w:t>
      </w:r>
      <w:r>
        <w:t xml:space="preserve"> night. In fact, business was so brisk that Ho often had to sleep over at the restaurant on a makeshift bed of dining tables. </w:t>
      </w:r>
    </w:p>
    <w:p w14:paraId="00000047" w14:textId="553FFC23" w:rsidR="00552663" w:rsidRDefault="00D30CBB">
      <w:pPr>
        <w:spacing w:before="240" w:after="240" w:line="240" w:lineRule="auto"/>
        <w:ind w:left="720"/>
        <w:jc w:val="both"/>
      </w:pPr>
      <w:r>
        <w:t>However, by the 1970s, business declined as the number of visitors to Great World dwindled. Wing Choon Yuen then relocated to New Bridge Road in 1978, renaming itself Spring Court while retaining its Chinese name, before settling at Upper Cross Street in 2004.</w:t>
      </w:r>
    </w:p>
    <w:p w14:paraId="00000048" w14:textId="77777777" w:rsidR="00552663" w:rsidRDefault="00D30CBB">
      <w:pPr>
        <w:spacing w:before="240" w:after="240" w:line="240" w:lineRule="auto"/>
        <w:ind w:left="720"/>
        <w:jc w:val="both"/>
      </w:pPr>
      <w:r>
        <w:t xml:space="preserve">For many Singaporean Chinese families, celebrating Lunar New Year at Spring Court has become an annual tradition. Today, the restaurant is run by the third generation of the Ho family who remains committed to preserving local Chinese food heritage and offering a Singaporean interpretation of Cantonese cuisine to the younger generation. </w:t>
      </w:r>
    </w:p>
    <w:p w14:paraId="00000049" w14:textId="77777777" w:rsidR="00552663" w:rsidRDefault="00D30CBB">
      <w:pPr>
        <w:spacing w:before="240" w:after="240" w:line="240" w:lineRule="auto"/>
        <w:ind w:left="720"/>
        <w:jc w:val="both"/>
      </w:pPr>
      <w:r>
        <w:t xml:space="preserve"> </w:t>
      </w:r>
    </w:p>
    <w:p w14:paraId="0000004A" w14:textId="77777777" w:rsidR="00552663" w:rsidRDefault="00D30CBB">
      <w:pPr>
        <w:numPr>
          <w:ilvl w:val="0"/>
          <w:numId w:val="1"/>
        </w:numPr>
        <w:spacing w:before="240" w:after="240"/>
        <w:jc w:val="both"/>
      </w:pPr>
      <w:r>
        <w:rPr>
          <w:b/>
        </w:rPr>
        <w:t>From Peanuts to Traditional Desserts</w:t>
      </w:r>
    </w:p>
    <w:p w14:paraId="7480F75A" w14:textId="78AA6CE2" w:rsidR="00226490" w:rsidRDefault="00E44C3C" w:rsidP="00226490">
      <w:pPr>
        <w:spacing w:before="240" w:after="240"/>
        <w:ind w:left="720"/>
        <w:jc w:val="both"/>
        <w:rPr>
          <w:b/>
        </w:rPr>
      </w:pPr>
      <w:r>
        <w:rPr>
          <w:noProof/>
          <w:color w:val="000000"/>
          <w:bdr w:val="none" w:sz="0" w:space="0" w:color="auto" w:frame="1"/>
        </w:rPr>
        <w:drawing>
          <wp:inline distT="0" distB="0" distL="0" distR="0" wp14:anchorId="2F174AD3" wp14:editId="49CA8057">
            <wp:extent cx="2475186" cy="372010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3241" cy="3732208"/>
                    </a:xfrm>
                    <a:prstGeom prst="rect">
                      <a:avLst/>
                    </a:prstGeom>
                    <a:noFill/>
                    <a:ln>
                      <a:noFill/>
                    </a:ln>
                  </pic:spPr>
                </pic:pic>
              </a:graphicData>
            </a:graphic>
          </wp:inline>
        </w:drawing>
      </w:r>
    </w:p>
    <w:p w14:paraId="0000004C" w14:textId="20799CCC" w:rsidR="00552663" w:rsidRDefault="00D30CBB">
      <w:pPr>
        <w:spacing w:before="240" w:after="240"/>
        <w:ind w:left="720"/>
        <w:jc w:val="both"/>
        <w:rPr>
          <w:b/>
        </w:rPr>
      </w:pPr>
      <w:r>
        <w:rPr>
          <w:b/>
        </w:rPr>
        <w:t xml:space="preserve">Mei </w:t>
      </w:r>
      <w:proofErr w:type="spellStart"/>
      <w:r>
        <w:rPr>
          <w:b/>
        </w:rPr>
        <w:t>Heong</w:t>
      </w:r>
      <w:proofErr w:type="spellEnd"/>
      <w:r>
        <w:rPr>
          <w:b/>
        </w:rPr>
        <w:t xml:space="preserve"> Yuen</w:t>
      </w:r>
    </w:p>
    <w:p w14:paraId="0000004D" w14:textId="77777777" w:rsidR="00552663" w:rsidRDefault="00D30CBB">
      <w:pPr>
        <w:spacing w:before="240" w:after="240"/>
        <w:ind w:left="720"/>
        <w:jc w:val="both"/>
        <w:rPr>
          <w:b/>
        </w:rPr>
      </w:pPr>
      <w:r>
        <w:rPr>
          <w:b/>
        </w:rPr>
        <w:t>63-67 Temple Street, Singapore 058611</w:t>
      </w:r>
    </w:p>
    <w:p w14:paraId="0000004E" w14:textId="77777777" w:rsidR="00552663" w:rsidRDefault="00D30CBB">
      <w:pPr>
        <w:spacing w:before="240" w:after="240"/>
        <w:ind w:left="720"/>
        <w:jc w:val="both"/>
      </w:pPr>
      <w:r>
        <w:lastRenderedPageBreak/>
        <w:t xml:space="preserve">Known for its traditional desserts today, few might be aware that Mei </w:t>
      </w:r>
      <w:proofErr w:type="spellStart"/>
      <w:r>
        <w:t>Heong</w:t>
      </w:r>
      <w:proofErr w:type="spellEnd"/>
      <w:r>
        <w:t xml:space="preserve"> Yuen (“fragrant garden” in Cantonese) first began operations as a producer of roasted peanuts. </w:t>
      </w:r>
    </w:p>
    <w:p w14:paraId="0000004F" w14:textId="5FC6BB5A" w:rsidR="00552663" w:rsidRDefault="00D30CBB">
      <w:pPr>
        <w:spacing w:before="240" w:after="240"/>
        <w:ind w:left="720"/>
        <w:jc w:val="both"/>
      </w:pPr>
      <w:r>
        <w:t xml:space="preserve">The business was founded by Lee Chit Heng, who worked in the roasted peanut industry in </w:t>
      </w:r>
      <w:proofErr w:type="spellStart"/>
      <w:r>
        <w:t>Menglembu</w:t>
      </w:r>
      <w:proofErr w:type="spellEnd"/>
      <w:r>
        <w:t xml:space="preserve">, Ipoh, before relocating to Singapore in the 1940s. Lee established Mei </w:t>
      </w:r>
      <w:proofErr w:type="spellStart"/>
      <w:r>
        <w:t>Heong</w:t>
      </w:r>
      <w:proofErr w:type="spellEnd"/>
      <w:r>
        <w:t xml:space="preserve"> Yuen, which sold </w:t>
      </w:r>
      <w:proofErr w:type="spellStart"/>
      <w:r>
        <w:t>Menglembu</w:t>
      </w:r>
      <w:proofErr w:type="spellEnd"/>
      <w:r>
        <w:t xml:space="preserve"> peanuts </w:t>
      </w:r>
      <w:r w:rsidR="00407437">
        <w:t>o</w:t>
      </w:r>
      <w:r w:rsidR="00CB2FE0">
        <w:t>n</w:t>
      </w:r>
      <w:r w:rsidR="00407437">
        <w:t xml:space="preserve"> </w:t>
      </w:r>
      <w:r>
        <w:t xml:space="preserve">Pagoda Street before relocating to 39 Temple Street. </w:t>
      </w:r>
    </w:p>
    <w:p w14:paraId="00000050" w14:textId="6707DE44" w:rsidR="00552663" w:rsidRDefault="00D30CBB">
      <w:pPr>
        <w:spacing w:before="240" w:after="240"/>
        <w:ind w:left="720"/>
        <w:jc w:val="both"/>
      </w:pPr>
      <w:r>
        <w:t xml:space="preserve">Marketed under the name Farmer Brand, Mei </w:t>
      </w:r>
      <w:proofErr w:type="spellStart"/>
      <w:r>
        <w:t>Heong</w:t>
      </w:r>
      <w:proofErr w:type="spellEnd"/>
      <w:r>
        <w:t xml:space="preserve"> Yuen supplied peanuts to local retailers and restaurants, while freshly roasted peanuts were sold by weight at Temple Street. By the 1970s, its peanuts were exported to </w:t>
      </w:r>
      <w:r w:rsidR="009D627F">
        <w:t>Southeast Asia</w:t>
      </w:r>
      <w:r>
        <w:t xml:space="preserve">, Hong Kong, Europe, and the United States. While exports continued to flourish in the 1990s, business </w:t>
      </w:r>
      <w:r w:rsidR="00CB2FE0">
        <w:t xml:space="preserve">on </w:t>
      </w:r>
      <w:r>
        <w:t xml:space="preserve">Temple Street faced stiff competition with the introduction of more novel snacks in the market.  </w:t>
      </w:r>
    </w:p>
    <w:p w14:paraId="00000051" w14:textId="77777777" w:rsidR="00552663" w:rsidRDefault="00D30CBB">
      <w:pPr>
        <w:spacing w:before="240" w:after="240"/>
        <w:ind w:left="720"/>
        <w:jc w:val="both"/>
      </w:pPr>
      <w:r>
        <w:t xml:space="preserve">In an attempt to diversify the business and retain Mei </w:t>
      </w:r>
      <w:proofErr w:type="spellStart"/>
      <w:r>
        <w:t>Heong</w:t>
      </w:r>
      <w:proofErr w:type="spellEnd"/>
      <w:r>
        <w:t xml:space="preserve"> Yuen’s presence in Chinatown, Lee’s daughters, Clara and Connie, came up with the idea of selling traditional Cantonese desserts at the family’s shop at 67 Temple Street. </w:t>
      </w:r>
    </w:p>
    <w:p w14:paraId="6C2D48CB" w14:textId="4151A012" w:rsidR="00E44C3C" w:rsidRDefault="00D30CBB" w:rsidP="00226490">
      <w:pPr>
        <w:spacing w:before="240" w:after="240"/>
        <w:ind w:left="720"/>
        <w:jc w:val="both"/>
      </w:pPr>
      <w:r>
        <w:t xml:space="preserve">The venture proved successful and Mei </w:t>
      </w:r>
      <w:proofErr w:type="spellStart"/>
      <w:r>
        <w:t>Heong</w:t>
      </w:r>
      <w:proofErr w:type="spellEnd"/>
      <w:r>
        <w:t xml:space="preserve"> Yuen has expanded </w:t>
      </w:r>
      <w:r w:rsidR="00FD0738">
        <w:t xml:space="preserve">with </w:t>
      </w:r>
      <w:r>
        <w:t>several outlets across the island, and as a nod to their heritage, Farmer Brand peanuts continue to be sold at some of their dessert shops toda</w:t>
      </w:r>
      <w:r w:rsidR="00226490">
        <w:t>y.</w:t>
      </w:r>
    </w:p>
    <w:p w14:paraId="7CFCB795" w14:textId="2457D75A" w:rsidR="00E44C3C" w:rsidRDefault="00E44C3C">
      <w:pPr>
        <w:spacing w:before="240" w:after="240"/>
        <w:jc w:val="both"/>
      </w:pPr>
    </w:p>
    <w:p w14:paraId="58ED70C9" w14:textId="280CA7BD" w:rsidR="00226490" w:rsidRDefault="00226490">
      <w:pPr>
        <w:spacing w:before="240" w:after="240"/>
        <w:jc w:val="both"/>
      </w:pPr>
    </w:p>
    <w:p w14:paraId="088BB38A" w14:textId="7273593F" w:rsidR="00226490" w:rsidRDefault="00226490">
      <w:pPr>
        <w:spacing w:before="240" w:after="240"/>
        <w:jc w:val="both"/>
      </w:pPr>
    </w:p>
    <w:p w14:paraId="4E33B4DB" w14:textId="30AE0FD9" w:rsidR="00226490" w:rsidRDefault="00226490">
      <w:pPr>
        <w:spacing w:before="240" w:after="240"/>
        <w:jc w:val="both"/>
      </w:pPr>
    </w:p>
    <w:p w14:paraId="20A2CCF4" w14:textId="209D6D4E" w:rsidR="00226490" w:rsidRDefault="00226490">
      <w:pPr>
        <w:spacing w:before="240" w:after="240"/>
        <w:jc w:val="both"/>
      </w:pPr>
    </w:p>
    <w:p w14:paraId="527719CF" w14:textId="3E25F730" w:rsidR="00226490" w:rsidRDefault="00226490">
      <w:pPr>
        <w:spacing w:before="240" w:after="240"/>
        <w:jc w:val="both"/>
      </w:pPr>
    </w:p>
    <w:p w14:paraId="5188AFDF" w14:textId="03CFEA23" w:rsidR="00226490" w:rsidRDefault="00226490">
      <w:pPr>
        <w:spacing w:before="240" w:after="240"/>
        <w:jc w:val="both"/>
      </w:pPr>
    </w:p>
    <w:p w14:paraId="5A55F84F" w14:textId="2F23E65C" w:rsidR="00226490" w:rsidRDefault="00226490">
      <w:pPr>
        <w:spacing w:before="240" w:after="240"/>
        <w:jc w:val="both"/>
      </w:pPr>
    </w:p>
    <w:p w14:paraId="0F493456" w14:textId="066983B7" w:rsidR="00226490" w:rsidRDefault="00226490">
      <w:pPr>
        <w:spacing w:before="240" w:after="240"/>
        <w:jc w:val="both"/>
      </w:pPr>
    </w:p>
    <w:p w14:paraId="18EEA700" w14:textId="1689623A" w:rsidR="00226490" w:rsidRDefault="00226490">
      <w:pPr>
        <w:spacing w:before="240" w:after="240"/>
        <w:jc w:val="both"/>
      </w:pPr>
    </w:p>
    <w:p w14:paraId="2F89F987" w14:textId="5B367B32" w:rsidR="00226490" w:rsidRDefault="00226490">
      <w:pPr>
        <w:spacing w:before="240" w:after="240"/>
        <w:jc w:val="both"/>
      </w:pPr>
    </w:p>
    <w:p w14:paraId="54210E1F" w14:textId="132796C1" w:rsidR="00226490" w:rsidRDefault="00226490">
      <w:pPr>
        <w:spacing w:before="240" w:after="240"/>
        <w:jc w:val="both"/>
      </w:pPr>
    </w:p>
    <w:p w14:paraId="70CF1545" w14:textId="77777777" w:rsidR="00226490" w:rsidRDefault="00226490">
      <w:pPr>
        <w:spacing w:before="240" w:after="240"/>
        <w:jc w:val="both"/>
      </w:pPr>
    </w:p>
    <w:p w14:paraId="00000054" w14:textId="77777777" w:rsidR="00552663" w:rsidRDefault="00D30CBB">
      <w:pPr>
        <w:numPr>
          <w:ilvl w:val="0"/>
          <w:numId w:val="1"/>
        </w:numPr>
        <w:spacing w:before="240" w:after="240"/>
        <w:jc w:val="both"/>
      </w:pPr>
      <w:r>
        <w:rPr>
          <w:b/>
        </w:rPr>
        <w:lastRenderedPageBreak/>
        <w:t>From Traditional to Fine Jewellery</w:t>
      </w:r>
    </w:p>
    <w:p w14:paraId="0AC326FE" w14:textId="66A28B77" w:rsidR="00E44C3C" w:rsidRDefault="00E44C3C" w:rsidP="00E44C3C">
      <w:pPr>
        <w:spacing w:before="240" w:after="240"/>
        <w:ind w:left="720"/>
        <w:jc w:val="both"/>
        <w:rPr>
          <w:b/>
        </w:rPr>
      </w:pPr>
      <w:r>
        <w:rPr>
          <w:noProof/>
          <w:color w:val="000000"/>
          <w:bdr w:val="none" w:sz="0" w:space="0" w:color="auto" w:frame="1"/>
        </w:rPr>
        <w:drawing>
          <wp:inline distT="0" distB="0" distL="0" distR="0" wp14:anchorId="182B0D87" wp14:editId="2AC32465">
            <wp:extent cx="2238703" cy="3370975"/>
            <wp:effectExtent l="0" t="0" r="952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842" cy="3384737"/>
                    </a:xfrm>
                    <a:prstGeom prst="rect">
                      <a:avLst/>
                    </a:prstGeom>
                    <a:noFill/>
                    <a:ln>
                      <a:noFill/>
                    </a:ln>
                  </pic:spPr>
                </pic:pic>
              </a:graphicData>
            </a:graphic>
          </wp:inline>
        </w:drawing>
      </w:r>
    </w:p>
    <w:p w14:paraId="00000056" w14:textId="05209BD2" w:rsidR="00552663" w:rsidRDefault="00D30CBB" w:rsidP="00E44C3C">
      <w:pPr>
        <w:spacing w:before="240" w:after="240"/>
        <w:ind w:left="720"/>
        <w:jc w:val="both"/>
        <w:rPr>
          <w:b/>
        </w:rPr>
      </w:pPr>
      <w:r>
        <w:rPr>
          <w:b/>
        </w:rPr>
        <w:t>On Cheong Jewellery</w:t>
      </w:r>
    </w:p>
    <w:p w14:paraId="00000057" w14:textId="77777777" w:rsidR="00552663" w:rsidRDefault="00D30CBB">
      <w:pPr>
        <w:spacing w:before="240" w:after="240"/>
        <w:ind w:left="720"/>
        <w:jc w:val="both"/>
        <w:rPr>
          <w:b/>
        </w:rPr>
      </w:pPr>
      <w:r>
        <w:rPr>
          <w:b/>
        </w:rPr>
        <w:t>251 South Bridge Road, Singapore 058800</w:t>
      </w:r>
    </w:p>
    <w:p w14:paraId="00000058" w14:textId="77777777" w:rsidR="00552663" w:rsidRDefault="00D30CBB">
      <w:pPr>
        <w:spacing w:before="240" w:after="240"/>
        <w:ind w:left="720"/>
        <w:jc w:val="both"/>
      </w:pPr>
      <w:r>
        <w:t xml:space="preserve">Known for its craftsmanship and unique jewellery designs, On Cheong was founded in 1936 by Ho Yew Ping who immigrated from Guangdong, China in 1925 and apprenticed at various goldsmiths in Malaya before moving to Singapore. </w:t>
      </w:r>
    </w:p>
    <w:p w14:paraId="00000059" w14:textId="27DCAFA2" w:rsidR="00552663" w:rsidRDefault="00D30CBB">
      <w:pPr>
        <w:spacing w:before="240" w:after="240"/>
        <w:ind w:left="720"/>
        <w:jc w:val="both"/>
      </w:pPr>
      <w:r>
        <w:t>Ho set up his first shop with friends at North Bridge Road selling silver and gold accessories and named the business On Cheong, which translates to “peace and prosperity” in Cantonese, reflecting the desires of immigrants in those uncertain times.</w:t>
      </w:r>
    </w:p>
    <w:p w14:paraId="0000005A" w14:textId="5EC423C4" w:rsidR="00552663" w:rsidRDefault="00D30CBB">
      <w:pPr>
        <w:spacing w:before="240" w:after="240"/>
        <w:ind w:left="720"/>
        <w:jc w:val="both"/>
      </w:pPr>
      <w:r>
        <w:t xml:space="preserve">In 1941, Ho relocated On Cheong to 251 South Bridge Road as he hoped that Chinatown’s higher population density would result in more customers and, as a Cantonese </w:t>
      </w:r>
      <w:r w:rsidR="00FD0738">
        <w:t xml:space="preserve">person </w:t>
      </w:r>
      <w:r>
        <w:t xml:space="preserve">himself, felt that it would be easier doing business with a predominantly Cantonese clientele.  </w:t>
      </w:r>
    </w:p>
    <w:p w14:paraId="0000005B" w14:textId="77777777" w:rsidR="00552663" w:rsidRDefault="00D30CBB">
      <w:pPr>
        <w:spacing w:before="240" w:after="240"/>
        <w:ind w:left="720"/>
        <w:jc w:val="both"/>
      </w:pPr>
      <w:r>
        <w:t xml:space="preserve">Up till the 1990s, On Cheong was primarily a trusted goldsmith for customers who bought gold as a means of savings. However, as more Singaporeans began buying jewellery for personal use, Ho Nai Chuen, the founder’s youngest son, decided to modernise the brand, and started specialising in rare jade pieces and customised jewellery designs. </w:t>
      </w:r>
    </w:p>
    <w:p w14:paraId="0000005D" w14:textId="7E082303" w:rsidR="00552663" w:rsidRDefault="00D30CBB" w:rsidP="00226490">
      <w:pPr>
        <w:spacing w:before="240" w:after="240"/>
        <w:ind w:left="720"/>
        <w:jc w:val="both"/>
      </w:pPr>
      <w:r>
        <w:t>Now an established purveyor of fine jewellery, On Cheong has successfully pivoted to offering unique jewellery designs and expertly crafted masterpieces to appreciative customers.</w:t>
      </w:r>
    </w:p>
    <w:p w14:paraId="5C887295" w14:textId="7CEDAA51" w:rsidR="00226490" w:rsidRDefault="00D30CBB" w:rsidP="00226490">
      <w:pPr>
        <w:numPr>
          <w:ilvl w:val="0"/>
          <w:numId w:val="1"/>
        </w:numPr>
        <w:spacing w:before="240" w:after="240"/>
        <w:jc w:val="both"/>
      </w:pPr>
      <w:r>
        <w:rPr>
          <w:b/>
        </w:rPr>
        <w:lastRenderedPageBreak/>
        <w:t>Household Name for Quality Gold</w:t>
      </w:r>
    </w:p>
    <w:p w14:paraId="40B41721" w14:textId="77777777" w:rsidR="00E44C3C" w:rsidRDefault="00E44C3C">
      <w:pPr>
        <w:spacing w:before="240" w:after="240"/>
        <w:ind w:left="720"/>
        <w:rPr>
          <w:b/>
        </w:rPr>
      </w:pPr>
      <w:r>
        <w:rPr>
          <w:noProof/>
          <w:color w:val="000000"/>
          <w:bdr w:val="none" w:sz="0" w:space="0" w:color="auto" w:frame="1"/>
        </w:rPr>
        <w:drawing>
          <wp:inline distT="0" distB="0" distL="0" distR="0" wp14:anchorId="668BC7AA" wp14:editId="2F817AE4">
            <wp:extent cx="2400730" cy="35945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0544" cy="3609232"/>
                    </a:xfrm>
                    <a:prstGeom prst="rect">
                      <a:avLst/>
                    </a:prstGeom>
                    <a:noFill/>
                    <a:ln>
                      <a:noFill/>
                    </a:ln>
                  </pic:spPr>
                </pic:pic>
              </a:graphicData>
            </a:graphic>
          </wp:inline>
        </w:drawing>
      </w:r>
    </w:p>
    <w:p w14:paraId="00000060" w14:textId="01A8B854" w:rsidR="00552663" w:rsidRDefault="00D30CBB">
      <w:pPr>
        <w:spacing w:before="240" w:after="240"/>
        <w:ind w:left="720"/>
        <w:rPr>
          <w:b/>
        </w:rPr>
      </w:pPr>
      <w:r>
        <w:rPr>
          <w:b/>
        </w:rPr>
        <w:t>Tin S</w:t>
      </w:r>
      <w:r w:rsidR="00EF7C9E">
        <w:rPr>
          <w:b/>
        </w:rPr>
        <w:t>i</w:t>
      </w:r>
      <w:r>
        <w:rPr>
          <w:b/>
        </w:rPr>
        <w:t>ng Goldsmiths</w:t>
      </w:r>
    </w:p>
    <w:p w14:paraId="00000061" w14:textId="77777777" w:rsidR="00552663" w:rsidRDefault="00D30CBB">
      <w:pPr>
        <w:spacing w:before="240" w:after="240"/>
        <w:ind w:left="720"/>
        <w:jc w:val="both"/>
        <w:rPr>
          <w:b/>
        </w:rPr>
      </w:pPr>
      <w:r>
        <w:rPr>
          <w:b/>
          <w:color w:val="202124"/>
          <w:sz w:val="21"/>
          <w:szCs w:val="21"/>
          <w:highlight w:val="white"/>
        </w:rPr>
        <w:t>205 South Bridge Road, Singapore 058756</w:t>
      </w:r>
    </w:p>
    <w:p w14:paraId="00000062" w14:textId="77777777" w:rsidR="00552663" w:rsidRDefault="00D30CBB">
      <w:pPr>
        <w:spacing w:before="240" w:after="240"/>
        <w:ind w:left="720"/>
        <w:jc w:val="both"/>
      </w:pPr>
      <w:r>
        <w:t xml:space="preserve">Founded in 1937 by the Wong, Wan and Chow families, Tin Sing is one of the last pre-war goldsmiths located along South Bridge Road. </w:t>
      </w:r>
    </w:p>
    <w:p w14:paraId="00000063" w14:textId="77777777" w:rsidR="00552663" w:rsidRDefault="00D30CBB">
      <w:pPr>
        <w:spacing w:before="240" w:after="240"/>
        <w:ind w:left="720"/>
        <w:jc w:val="both"/>
      </w:pPr>
      <w:r>
        <w:t xml:space="preserve">Until the 1970s, gold was regarded as a traditional means of savings and goldsmiths such as Tin Sing often saw customers queuing to purchase gold on pay days. Tin Sing was particularly popular as it guaranteed buyback of its jewellery during a time when few goldsmiths offered such an assurance. </w:t>
      </w:r>
    </w:p>
    <w:p w14:paraId="00000064" w14:textId="66730436" w:rsidR="00552663" w:rsidRDefault="00D30CBB">
      <w:pPr>
        <w:spacing w:before="240" w:after="240"/>
        <w:ind w:left="720"/>
        <w:jc w:val="both"/>
      </w:pPr>
      <w:r>
        <w:t xml:space="preserve">Renowned for the quality of its gold and craftsmanship, Tin Sing employed some 20 master craftsmen at its peak from the 1950s to 1970s. Drawn by Tin Sing’s craftsmanship, patrons </w:t>
      </w:r>
      <w:r w:rsidR="000861E8">
        <w:t>like</w:t>
      </w:r>
      <w:r>
        <w:t xml:space="preserve"> politicians, tycoons’ wives, pageant queens and international celebrities such as Fung Bo-</w:t>
      </w:r>
      <w:proofErr w:type="spellStart"/>
      <w:r>
        <w:t>bo</w:t>
      </w:r>
      <w:proofErr w:type="spellEnd"/>
      <w:r>
        <w:t>, Jenny Tseng and Li Li-hua regularly graced its shop floor.</w:t>
      </w:r>
    </w:p>
    <w:p w14:paraId="00000065" w14:textId="77777777" w:rsidR="00552663" w:rsidRDefault="00D30CBB">
      <w:pPr>
        <w:spacing w:before="240" w:after="240"/>
        <w:ind w:left="720"/>
        <w:jc w:val="both"/>
      </w:pPr>
      <w:r>
        <w:t xml:space="preserve">Tin Sing was also the go-to jeweller for commissioned works, which often made headlines. Examples include a gold medallion depicting two swallows returning to a nest, gifted by a fan in 1952 to Hong Kong Cantonese opera star </w:t>
      </w:r>
      <w:proofErr w:type="spellStart"/>
      <w:r>
        <w:t>Sek</w:t>
      </w:r>
      <w:proofErr w:type="spellEnd"/>
      <w:r>
        <w:t xml:space="preserve"> Yin-</w:t>
      </w:r>
      <w:proofErr w:type="spellStart"/>
      <w:r>
        <w:t>Tsi</w:t>
      </w:r>
      <w:proofErr w:type="spellEnd"/>
      <w:r>
        <w:t>; and a gold medallion commissioned by the Singapore Chinese Chamber of Commerce and Industry, presented as a token of appreciation to then-Prime Minister Lee Kuan Yew at the official opening of the chamber’s building in 1964.</w:t>
      </w:r>
    </w:p>
    <w:p w14:paraId="00000066" w14:textId="42D3D97F" w:rsidR="00552663" w:rsidRDefault="00D30CBB">
      <w:pPr>
        <w:spacing w:before="240" w:after="240"/>
        <w:ind w:left="720"/>
        <w:jc w:val="both"/>
      </w:pPr>
      <w:r>
        <w:lastRenderedPageBreak/>
        <w:t xml:space="preserve">Managed by the second generation of the founding families today, Tin Sing remains a trusted local jeweller and continues to serve long-time customers who return to purchase pieces for special occasions or commission </w:t>
      </w:r>
      <w:r w:rsidR="000861E8">
        <w:t xml:space="preserve">custom </w:t>
      </w:r>
      <w:r>
        <w:t>designs.</w:t>
      </w:r>
    </w:p>
    <w:p w14:paraId="00000067" w14:textId="77777777" w:rsidR="00552663" w:rsidRDefault="00552663">
      <w:pPr>
        <w:spacing w:before="240" w:after="240"/>
        <w:ind w:left="720"/>
        <w:jc w:val="both"/>
      </w:pPr>
    </w:p>
    <w:p w14:paraId="00000068" w14:textId="77777777" w:rsidR="00552663" w:rsidRDefault="00D30CBB">
      <w:pPr>
        <w:numPr>
          <w:ilvl w:val="0"/>
          <w:numId w:val="1"/>
        </w:numPr>
        <w:spacing w:before="240" w:after="240"/>
        <w:jc w:val="both"/>
      </w:pPr>
      <w:r>
        <w:rPr>
          <w:b/>
        </w:rPr>
        <w:t>From Silver to Peranakan Jewellery</w:t>
      </w:r>
    </w:p>
    <w:p w14:paraId="52441698" w14:textId="77777777" w:rsidR="00E44C3C" w:rsidRDefault="00E44C3C">
      <w:pPr>
        <w:spacing w:before="240" w:after="240"/>
        <w:ind w:left="720"/>
        <w:jc w:val="both"/>
        <w:rPr>
          <w:b/>
        </w:rPr>
      </w:pPr>
      <w:r>
        <w:rPr>
          <w:noProof/>
          <w:color w:val="000000"/>
          <w:bdr w:val="none" w:sz="0" w:space="0" w:color="auto" w:frame="1"/>
        </w:rPr>
        <w:drawing>
          <wp:inline distT="0" distB="0" distL="0" distR="0" wp14:anchorId="20BD9721" wp14:editId="2D61323F">
            <wp:extent cx="2485234" cy="37206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150" cy="3725027"/>
                    </a:xfrm>
                    <a:prstGeom prst="rect">
                      <a:avLst/>
                    </a:prstGeom>
                    <a:noFill/>
                    <a:ln>
                      <a:noFill/>
                    </a:ln>
                  </pic:spPr>
                </pic:pic>
              </a:graphicData>
            </a:graphic>
          </wp:inline>
        </w:drawing>
      </w:r>
    </w:p>
    <w:p w14:paraId="0000006A" w14:textId="2F650A2C" w:rsidR="00552663" w:rsidRDefault="00D30CBB" w:rsidP="00226490">
      <w:pPr>
        <w:spacing w:after="240"/>
        <w:ind w:left="720"/>
        <w:jc w:val="both"/>
        <w:rPr>
          <w:b/>
        </w:rPr>
      </w:pPr>
      <w:r>
        <w:rPr>
          <w:b/>
        </w:rPr>
        <w:t xml:space="preserve">Kim </w:t>
      </w:r>
      <w:proofErr w:type="spellStart"/>
      <w:r>
        <w:rPr>
          <w:b/>
        </w:rPr>
        <w:t>Poh</w:t>
      </w:r>
      <w:proofErr w:type="spellEnd"/>
      <w:r>
        <w:rPr>
          <w:b/>
        </w:rPr>
        <w:t xml:space="preserve"> Hong Goldsmith</w:t>
      </w:r>
    </w:p>
    <w:p w14:paraId="0000006B" w14:textId="77777777" w:rsidR="00552663" w:rsidRDefault="00D30CBB" w:rsidP="00226490">
      <w:pPr>
        <w:spacing w:after="240"/>
        <w:ind w:left="720"/>
        <w:rPr>
          <w:b/>
        </w:rPr>
      </w:pPr>
      <w:r>
        <w:rPr>
          <w:b/>
        </w:rPr>
        <w:t>#01-48 3 Pickering Street, Singapore 048660</w:t>
      </w:r>
    </w:p>
    <w:p w14:paraId="0000006C" w14:textId="77777777" w:rsidR="00552663" w:rsidRDefault="00D30CBB">
      <w:pPr>
        <w:spacing w:before="240" w:after="240"/>
        <w:ind w:left="720"/>
        <w:jc w:val="both"/>
      </w:pPr>
      <w:r>
        <w:t xml:space="preserve">For more than 80 years, Kim </w:t>
      </w:r>
      <w:proofErr w:type="spellStart"/>
      <w:r>
        <w:t>Poh</w:t>
      </w:r>
      <w:proofErr w:type="spellEnd"/>
      <w:r>
        <w:t xml:space="preserve"> Hong Goldsmith has been crafting and selling jewellery to generations of customers. The business was founded at 58 China Street in 1938 by Tan Eng </w:t>
      </w:r>
      <w:proofErr w:type="spellStart"/>
      <w:r>
        <w:t>Geok</w:t>
      </w:r>
      <w:proofErr w:type="spellEnd"/>
      <w:r>
        <w:t>, a silversmith who came to Singapore from Kinmen, China.</w:t>
      </w:r>
    </w:p>
    <w:p w14:paraId="0000006D" w14:textId="77777777" w:rsidR="00552663" w:rsidRDefault="00D30CBB">
      <w:pPr>
        <w:spacing w:before="240" w:after="240"/>
        <w:ind w:left="720"/>
        <w:jc w:val="both"/>
      </w:pPr>
      <w:r>
        <w:t xml:space="preserve">During its early years, Kim </w:t>
      </w:r>
      <w:proofErr w:type="spellStart"/>
      <w:r>
        <w:t>Poh</w:t>
      </w:r>
      <w:proofErr w:type="spellEnd"/>
      <w:r>
        <w:t xml:space="preserve"> Hong sold silver jewellery from local wholesalers, as well as handcrafted pieces by Tan. Its customers, who were mainly </w:t>
      </w:r>
      <w:proofErr w:type="spellStart"/>
      <w:r>
        <w:t>Hokkiens</w:t>
      </w:r>
      <w:proofErr w:type="spellEnd"/>
      <w:r>
        <w:t xml:space="preserve">, would frequent the shop to purchase special items such as silver amulet holders for </w:t>
      </w:r>
      <w:proofErr w:type="spellStart"/>
      <w:r>
        <w:t>newborns</w:t>
      </w:r>
      <w:proofErr w:type="spellEnd"/>
      <w:r>
        <w:t xml:space="preserve"> and burial jewellery for the deceased. The shop also traded gold </w:t>
      </w:r>
      <w:proofErr w:type="gramStart"/>
      <w:r>
        <w:t>jewellery,</w:t>
      </w:r>
      <w:proofErr w:type="gramEnd"/>
      <w:r>
        <w:t xml:space="preserve"> notably reddish gold pieces preferred by </w:t>
      </w:r>
      <w:proofErr w:type="spellStart"/>
      <w:r>
        <w:t>Hokkien</w:t>
      </w:r>
      <w:proofErr w:type="spellEnd"/>
      <w:r>
        <w:t xml:space="preserve"> customers.</w:t>
      </w:r>
    </w:p>
    <w:p w14:paraId="0000006E" w14:textId="4DDFF28B" w:rsidR="00552663" w:rsidRDefault="00D30CBB">
      <w:pPr>
        <w:spacing w:before="240" w:after="240"/>
        <w:ind w:left="720"/>
        <w:jc w:val="both"/>
      </w:pPr>
      <w:r>
        <w:t xml:space="preserve">In 1943, Tan established </w:t>
      </w:r>
      <w:proofErr w:type="spellStart"/>
      <w:r>
        <w:t>Poh</w:t>
      </w:r>
      <w:proofErr w:type="spellEnd"/>
      <w:r>
        <w:t xml:space="preserve"> Huat Goldsmiths at North Bridge Road with friends and by the 1950s, both shops had become known for their workmanship and custom-made jewellery. </w:t>
      </w:r>
      <w:proofErr w:type="spellStart"/>
      <w:r>
        <w:t>Poh</w:t>
      </w:r>
      <w:proofErr w:type="spellEnd"/>
      <w:r>
        <w:t xml:space="preserve"> Huat was frequented more by Malay, Indian and N</w:t>
      </w:r>
      <w:r w:rsidR="00D21CEE">
        <w:t>y</w:t>
      </w:r>
      <w:r>
        <w:t xml:space="preserve">onya customers due to the </w:t>
      </w:r>
      <w:r w:rsidR="00E03F5B">
        <w:t xml:space="preserve">make-up of the </w:t>
      </w:r>
      <w:r>
        <w:t xml:space="preserve">community in the area. </w:t>
      </w:r>
    </w:p>
    <w:p w14:paraId="0000006F" w14:textId="77777777" w:rsidR="00552663" w:rsidRDefault="00D30CBB">
      <w:pPr>
        <w:spacing w:before="240" w:after="240"/>
        <w:ind w:left="720"/>
        <w:jc w:val="both"/>
      </w:pPr>
      <w:r>
        <w:lastRenderedPageBreak/>
        <w:t xml:space="preserve">The Tan family bought over </w:t>
      </w:r>
      <w:proofErr w:type="spellStart"/>
      <w:r>
        <w:t>Poh</w:t>
      </w:r>
      <w:proofErr w:type="spellEnd"/>
      <w:r>
        <w:t xml:space="preserve"> Huat Goldsmiths in 1971 when the founders retired and subsequently merged it with Kim </w:t>
      </w:r>
      <w:proofErr w:type="spellStart"/>
      <w:r>
        <w:t>Poh</w:t>
      </w:r>
      <w:proofErr w:type="spellEnd"/>
      <w:r>
        <w:t xml:space="preserve"> Hong. When China Street underwent redevelopment in the 1990s, Kim </w:t>
      </w:r>
      <w:proofErr w:type="spellStart"/>
      <w:r>
        <w:t>Poh</w:t>
      </w:r>
      <w:proofErr w:type="spellEnd"/>
      <w:r>
        <w:t xml:space="preserve"> Hong relocated and eventually settled at Pickering Street in 2002.  </w:t>
      </w:r>
    </w:p>
    <w:p w14:paraId="00000070" w14:textId="1A347A73" w:rsidR="00552663" w:rsidRDefault="00D30CBB">
      <w:pPr>
        <w:spacing w:before="240" w:after="240"/>
        <w:ind w:left="720"/>
        <w:jc w:val="both"/>
      </w:pPr>
      <w:r>
        <w:t xml:space="preserve">Today, Kim </w:t>
      </w:r>
      <w:proofErr w:type="spellStart"/>
      <w:r>
        <w:t>Poh</w:t>
      </w:r>
      <w:proofErr w:type="spellEnd"/>
      <w:r>
        <w:t xml:space="preserve"> Hong is run by the third generation of the Tan family and has carved a niche in designing enamel and Peranakan jewellery. </w:t>
      </w:r>
    </w:p>
    <w:p w14:paraId="00000071" w14:textId="77777777" w:rsidR="00552663" w:rsidRDefault="00552663">
      <w:pPr>
        <w:spacing w:before="240" w:after="240"/>
        <w:ind w:left="720"/>
        <w:jc w:val="both"/>
      </w:pPr>
    </w:p>
    <w:p w14:paraId="00000072" w14:textId="77777777" w:rsidR="00552663" w:rsidRDefault="00D30CBB">
      <w:pPr>
        <w:numPr>
          <w:ilvl w:val="0"/>
          <w:numId w:val="1"/>
        </w:numPr>
        <w:spacing w:before="240" w:after="240"/>
        <w:jc w:val="both"/>
      </w:pPr>
      <w:r>
        <w:rPr>
          <w:b/>
        </w:rPr>
        <w:t>Beautiful and Aromatic Barbecued Meat</w:t>
      </w:r>
    </w:p>
    <w:p w14:paraId="5E905FAB" w14:textId="77777777" w:rsidR="00E44C3C" w:rsidRDefault="00E44C3C">
      <w:pPr>
        <w:spacing w:before="240" w:after="240"/>
        <w:ind w:left="720"/>
        <w:jc w:val="both"/>
        <w:rPr>
          <w:b/>
        </w:rPr>
      </w:pPr>
      <w:r>
        <w:rPr>
          <w:noProof/>
          <w:color w:val="000000"/>
          <w:bdr w:val="none" w:sz="0" w:space="0" w:color="auto" w:frame="1"/>
        </w:rPr>
        <w:drawing>
          <wp:inline distT="0" distB="0" distL="0" distR="0" wp14:anchorId="125D7AA5" wp14:editId="25A6C42A">
            <wp:extent cx="2482388" cy="3736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0657" cy="3748785"/>
                    </a:xfrm>
                    <a:prstGeom prst="rect">
                      <a:avLst/>
                    </a:prstGeom>
                    <a:noFill/>
                    <a:ln>
                      <a:noFill/>
                    </a:ln>
                  </pic:spPr>
                </pic:pic>
              </a:graphicData>
            </a:graphic>
          </wp:inline>
        </w:drawing>
      </w:r>
    </w:p>
    <w:p w14:paraId="00000074" w14:textId="0ED6B953" w:rsidR="00552663" w:rsidRDefault="00D30CBB">
      <w:pPr>
        <w:spacing w:before="240" w:after="240"/>
        <w:ind w:left="720"/>
        <w:jc w:val="both"/>
        <w:rPr>
          <w:b/>
        </w:rPr>
      </w:pPr>
      <w:r>
        <w:rPr>
          <w:b/>
        </w:rPr>
        <w:t>Bee Cheng Hiang</w:t>
      </w:r>
    </w:p>
    <w:p w14:paraId="00000075" w14:textId="77777777" w:rsidR="00552663" w:rsidRDefault="00D30CBB">
      <w:pPr>
        <w:spacing w:before="240" w:after="240"/>
        <w:ind w:left="720"/>
        <w:rPr>
          <w:b/>
        </w:rPr>
      </w:pPr>
      <w:r>
        <w:rPr>
          <w:b/>
        </w:rPr>
        <w:t>189 New Bridge Road, Singapore 059422</w:t>
      </w:r>
    </w:p>
    <w:p w14:paraId="00000076" w14:textId="77777777" w:rsidR="00552663" w:rsidRDefault="00D30CBB">
      <w:pPr>
        <w:spacing w:before="240" w:after="240"/>
        <w:ind w:left="720"/>
        <w:jc w:val="both"/>
      </w:pPr>
      <w:r>
        <w:t xml:space="preserve">Bee Cheng Hiang started in the 1930s as a roadside stall selling </w:t>
      </w:r>
      <w:proofErr w:type="spellStart"/>
      <w:r>
        <w:t>bak</w:t>
      </w:r>
      <w:proofErr w:type="spellEnd"/>
      <w:r>
        <w:t xml:space="preserve"> </w:t>
      </w:r>
      <w:proofErr w:type="spellStart"/>
      <w:r>
        <w:t>kwa</w:t>
      </w:r>
      <w:proofErr w:type="spellEnd"/>
      <w:r>
        <w:t xml:space="preserve"> (barbecued meat slices) near the former Majestic Theatre in Chinatown. The business was founded by Teo Swee </w:t>
      </w:r>
      <w:proofErr w:type="spellStart"/>
      <w:r>
        <w:t>Ee</w:t>
      </w:r>
      <w:proofErr w:type="spellEnd"/>
      <w:r>
        <w:t xml:space="preserve">, who subsequently opened his first shop at </w:t>
      </w:r>
      <w:proofErr w:type="spellStart"/>
      <w:r>
        <w:t>Rochor</w:t>
      </w:r>
      <w:proofErr w:type="spellEnd"/>
      <w:r>
        <w:t xml:space="preserve"> Road. </w:t>
      </w:r>
    </w:p>
    <w:p w14:paraId="00000077" w14:textId="21821CDF" w:rsidR="00552663" w:rsidRDefault="00D30CBB">
      <w:pPr>
        <w:spacing w:before="240" w:after="240"/>
        <w:ind w:left="720"/>
        <w:jc w:val="both"/>
      </w:pPr>
      <w:r>
        <w:t xml:space="preserve">The family named the business Bee Cheng Hiang and each Chinese character of its name is composed of nine strokes to signify longevity in Chinese culture. It is also a representation of the Bee Cheng Hiang experience, where the </w:t>
      </w:r>
      <w:proofErr w:type="spellStart"/>
      <w:r>
        <w:t>bak</w:t>
      </w:r>
      <w:proofErr w:type="spellEnd"/>
      <w:r>
        <w:t xml:space="preserve"> </w:t>
      </w:r>
      <w:proofErr w:type="spellStart"/>
      <w:r>
        <w:t>kwa</w:t>
      </w:r>
      <w:proofErr w:type="spellEnd"/>
      <w:r>
        <w:t xml:space="preserve"> is touted as “beautiful, aromatic delicacies”. </w:t>
      </w:r>
    </w:p>
    <w:p w14:paraId="00000078" w14:textId="77777777" w:rsidR="00552663" w:rsidRDefault="00D30CBB">
      <w:pPr>
        <w:spacing w:before="240" w:after="240"/>
        <w:ind w:left="720"/>
        <w:jc w:val="both"/>
      </w:pPr>
      <w:r>
        <w:lastRenderedPageBreak/>
        <w:t xml:space="preserve">Teo was an astute businessman with strong marketing instincts. From the 1950s, Bee Cheng Hiang, then spelled as “Bee Chun Heng”, advertised regularly, sponsored radio programmes and participated in trade expositions. </w:t>
      </w:r>
    </w:p>
    <w:p w14:paraId="00000079" w14:textId="77777777" w:rsidR="00552663" w:rsidRDefault="00D30CBB">
      <w:pPr>
        <w:spacing w:before="240" w:after="240"/>
        <w:ind w:left="720"/>
        <w:jc w:val="both"/>
      </w:pPr>
      <w:r>
        <w:t>By the 1970s, Bee Cheng Hiang had expanded and set up several branches in the city area. This New Bridge Road branch quickly became an icon in Chinatown where queues would form round the block during festive seasons.</w:t>
      </w:r>
    </w:p>
    <w:p w14:paraId="7420AD8C" w14:textId="2DF3E0EE" w:rsidR="00226490" w:rsidRDefault="00D30CBB" w:rsidP="00226490">
      <w:pPr>
        <w:spacing w:before="240" w:after="240"/>
        <w:ind w:left="720"/>
        <w:jc w:val="both"/>
      </w:pPr>
      <w:r>
        <w:t>Though Bee Cheng Hiang has grown into a multinational company, it continues to employ traditional production methods where possible, such as spreading meat slices on bamboo trays by hand. It is this emphasis on tradition that explains why long-time customers return again and again</w:t>
      </w:r>
      <w:r w:rsidR="00F4479F">
        <w:t>,</w:t>
      </w:r>
      <w:r>
        <w:t xml:space="preserve"> for </w:t>
      </w:r>
      <w:proofErr w:type="spellStart"/>
      <w:r>
        <w:t>bak</w:t>
      </w:r>
      <w:proofErr w:type="spellEnd"/>
      <w:r>
        <w:t xml:space="preserve"> </w:t>
      </w:r>
      <w:proofErr w:type="spellStart"/>
      <w:r>
        <w:t>kwa</w:t>
      </w:r>
      <w:proofErr w:type="spellEnd"/>
      <w:r>
        <w:t xml:space="preserve"> which remains true to the taste they grew up with</w:t>
      </w:r>
      <w:r w:rsidR="006E6F6F">
        <w:t>.</w:t>
      </w:r>
    </w:p>
    <w:p w14:paraId="0008DE4F" w14:textId="77777777" w:rsidR="006E6F6F" w:rsidRDefault="006E6F6F" w:rsidP="00226490">
      <w:pPr>
        <w:spacing w:before="240" w:after="240"/>
        <w:ind w:left="720"/>
        <w:jc w:val="both"/>
      </w:pPr>
    </w:p>
    <w:p w14:paraId="50E33C55" w14:textId="26D17FFA" w:rsidR="00226490" w:rsidRPr="00226490" w:rsidRDefault="00D30CBB" w:rsidP="00226490">
      <w:pPr>
        <w:numPr>
          <w:ilvl w:val="0"/>
          <w:numId w:val="1"/>
        </w:numPr>
        <w:spacing w:before="240" w:after="240"/>
        <w:jc w:val="both"/>
      </w:pPr>
      <w:r>
        <w:rPr>
          <w:b/>
        </w:rPr>
        <w:t>Traditional Taste of Bak Kwa</w:t>
      </w:r>
    </w:p>
    <w:p w14:paraId="4AEC4D51" w14:textId="77777777" w:rsidR="00226490" w:rsidRDefault="00226490">
      <w:pPr>
        <w:spacing w:before="240" w:after="240"/>
        <w:ind w:left="720"/>
        <w:jc w:val="both"/>
        <w:rPr>
          <w:b/>
        </w:rPr>
      </w:pPr>
      <w:r>
        <w:rPr>
          <w:noProof/>
          <w:color w:val="000000"/>
          <w:bdr w:val="none" w:sz="0" w:space="0" w:color="auto" w:frame="1"/>
        </w:rPr>
        <w:drawing>
          <wp:inline distT="0" distB="0" distL="0" distR="0" wp14:anchorId="55BA9A10" wp14:editId="6891EF50">
            <wp:extent cx="2679960" cy="402020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1267" cy="4022168"/>
                    </a:xfrm>
                    <a:prstGeom prst="rect">
                      <a:avLst/>
                    </a:prstGeom>
                    <a:noFill/>
                    <a:ln>
                      <a:noFill/>
                    </a:ln>
                  </pic:spPr>
                </pic:pic>
              </a:graphicData>
            </a:graphic>
          </wp:inline>
        </w:drawing>
      </w:r>
    </w:p>
    <w:p w14:paraId="0000007E" w14:textId="388E6CAF" w:rsidR="00552663" w:rsidRDefault="00D30CBB">
      <w:pPr>
        <w:spacing w:before="240" w:after="240"/>
        <w:ind w:left="720"/>
        <w:jc w:val="both"/>
        <w:rPr>
          <w:b/>
        </w:rPr>
      </w:pPr>
      <w:r>
        <w:rPr>
          <w:b/>
        </w:rPr>
        <w:t>Lim Chee Guan</w:t>
      </w:r>
    </w:p>
    <w:p w14:paraId="0000007F" w14:textId="77777777" w:rsidR="00552663" w:rsidRDefault="00D30CBB">
      <w:pPr>
        <w:spacing w:before="240" w:after="240"/>
        <w:ind w:left="720"/>
        <w:rPr>
          <w:b/>
        </w:rPr>
      </w:pPr>
      <w:r>
        <w:rPr>
          <w:b/>
        </w:rPr>
        <w:t>203 New Bridge Road, Singapore 059429</w:t>
      </w:r>
    </w:p>
    <w:p w14:paraId="00000080" w14:textId="77777777" w:rsidR="00552663" w:rsidRDefault="00D30CBB">
      <w:pPr>
        <w:spacing w:before="240" w:after="240"/>
        <w:ind w:left="720"/>
        <w:jc w:val="both"/>
      </w:pPr>
      <w:r>
        <w:t xml:space="preserve">Famed for its snaking queues during festive periods, Lim Chee Guan was established by Lim Kay Eng who arrived from Fujian, China in the 1920s. Defying his parents’ wishes for him to be a doctor, Lim toiled in plantations and shops before saving enough </w:t>
      </w:r>
      <w:r>
        <w:lastRenderedPageBreak/>
        <w:t xml:space="preserve">to start a pushcart business selling </w:t>
      </w:r>
      <w:proofErr w:type="spellStart"/>
      <w:r>
        <w:t>bak</w:t>
      </w:r>
      <w:proofErr w:type="spellEnd"/>
      <w:r>
        <w:t xml:space="preserve"> </w:t>
      </w:r>
      <w:proofErr w:type="spellStart"/>
      <w:r>
        <w:t>kwa</w:t>
      </w:r>
      <w:proofErr w:type="spellEnd"/>
      <w:r>
        <w:t xml:space="preserve"> (barbecued meat slices) along Chin Chew Road in 1938. </w:t>
      </w:r>
    </w:p>
    <w:p w14:paraId="00000081" w14:textId="526DB4C4" w:rsidR="00552663" w:rsidRDefault="00D30CBB">
      <w:pPr>
        <w:spacing w:before="240" w:after="240"/>
        <w:ind w:left="720"/>
        <w:jc w:val="both"/>
      </w:pPr>
      <w:r>
        <w:t xml:space="preserve">Lim named the business “Chee Guan”, which translates to “ambition and integrity” in Mandarin. He made </w:t>
      </w:r>
      <w:proofErr w:type="spellStart"/>
      <w:r>
        <w:t>bak</w:t>
      </w:r>
      <w:proofErr w:type="spellEnd"/>
      <w:r>
        <w:t xml:space="preserve"> </w:t>
      </w:r>
      <w:proofErr w:type="spellStart"/>
      <w:r>
        <w:t>kwa</w:t>
      </w:r>
      <w:proofErr w:type="spellEnd"/>
      <w:r>
        <w:t xml:space="preserve"> using his mother’s recipe and adapted the marinade of the meat to suit local tastes. Lim also experimented with the preparation process, such as sun-drying the meat and barbecuing it over charcoal to give it a distinctive smoky taste. </w:t>
      </w:r>
    </w:p>
    <w:p w14:paraId="00000082" w14:textId="22546BAE" w:rsidR="00552663" w:rsidRDefault="00D30CBB">
      <w:pPr>
        <w:spacing w:before="240" w:after="240"/>
        <w:ind w:left="720"/>
        <w:jc w:val="both"/>
      </w:pPr>
      <w:r>
        <w:t xml:space="preserve">In 1956, Lim relocated to a rented shophouse along New Bridge Road where half the shop was used for </w:t>
      </w:r>
      <w:proofErr w:type="spellStart"/>
      <w:r>
        <w:t>bak</w:t>
      </w:r>
      <w:proofErr w:type="spellEnd"/>
      <w:r>
        <w:t xml:space="preserve"> </w:t>
      </w:r>
      <w:proofErr w:type="spellStart"/>
      <w:r>
        <w:t>kwa</w:t>
      </w:r>
      <w:proofErr w:type="spellEnd"/>
      <w:r>
        <w:t xml:space="preserve"> production and the other</w:t>
      </w:r>
      <w:r w:rsidR="00F4479F">
        <w:t xml:space="preserve"> half</w:t>
      </w:r>
      <w:r>
        <w:t xml:space="preserve"> for retail. Lim and his family would spend most of their free time at the shop and this family tradition of helping out in the business is still practised by the second and third generations of the Lim family, who currently run the business.  </w:t>
      </w:r>
    </w:p>
    <w:p w14:paraId="00000083" w14:textId="77777777" w:rsidR="00552663" w:rsidRDefault="00D30CBB">
      <w:pPr>
        <w:spacing w:before="240" w:after="240"/>
        <w:ind w:left="720"/>
        <w:jc w:val="both"/>
      </w:pPr>
      <w:r>
        <w:t xml:space="preserve">To this day, Lim Chee Guan holds a special place in the hearts of its long-time customers, many of whom do not mind the long queues and in fact, regard queuing for the shop’s </w:t>
      </w:r>
      <w:proofErr w:type="spellStart"/>
      <w:r>
        <w:t>bak</w:t>
      </w:r>
      <w:proofErr w:type="spellEnd"/>
      <w:r>
        <w:t xml:space="preserve"> </w:t>
      </w:r>
      <w:proofErr w:type="spellStart"/>
      <w:r>
        <w:t>kwa</w:t>
      </w:r>
      <w:proofErr w:type="spellEnd"/>
      <w:r>
        <w:t xml:space="preserve"> as a Lunar New Year tradition.</w:t>
      </w:r>
    </w:p>
    <w:p w14:paraId="00000084" w14:textId="77777777" w:rsidR="00552663" w:rsidRDefault="00552663">
      <w:pPr>
        <w:spacing w:before="240" w:after="240"/>
        <w:ind w:left="720"/>
        <w:jc w:val="both"/>
      </w:pPr>
    </w:p>
    <w:p w14:paraId="00000085" w14:textId="77777777" w:rsidR="00552663" w:rsidRDefault="00D30CBB">
      <w:pPr>
        <w:numPr>
          <w:ilvl w:val="0"/>
          <w:numId w:val="1"/>
        </w:numPr>
        <w:spacing w:before="240" w:after="240"/>
        <w:jc w:val="both"/>
      </w:pPr>
      <w:r>
        <w:rPr>
          <w:b/>
        </w:rPr>
        <w:t>From Traditional Teahouse to Delicious Pastries</w:t>
      </w:r>
    </w:p>
    <w:p w14:paraId="78F75BD9" w14:textId="77777777" w:rsidR="00226490" w:rsidRDefault="00226490">
      <w:pPr>
        <w:spacing w:before="240" w:after="240"/>
        <w:ind w:left="720"/>
        <w:jc w:val="both"/>
        <w:rPr>
          <w:b/>
        </w:rPr>
      </w:pPr>
      <w:r>
        <w:rPr>
          <w:noProof/>
          <w:color w:val="000000"/>
          <w:bdr w:val="none" w:sz="0" w:space="0" w:color="auto" w:frame="1"/>
        </w:rPr>
        <w:drawing>
          <wp:inline distT="0" distB="0" distL="0" distR="0" wp14:anchorId="0DC39977" wp14:editId="41D6F627">
            <wp:extent cx="2506717" cy="376066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0354" cy="3766119"/>
                    </a:xfrm>
                    <a:prstGeom prst="rect">
                      <a:avLst/>
                    </a:prstGeom>
                    <a:noFill/>
                    <a:ln>
                      <a:noFill/>
                    </a:ln>
                  </pic:spPr>
                </pic:pic>
              </a:graphicData>
            </a:graphic>
          </wp:inline>
        </w:drawing>
      </w:r>
    </w:p>
    <w:p w14:paraId="00000087" w14:textId="226432A3" w:rsidR="00552663" w:rsidRDefault="00D30CBB">
      <w:pPr>
        <w:spacing w:before="240" w:after="240"/>
        <w:ind w:left="720"/>
        <w:jc w:val="both"/>
        <w:rPr>
          <w:b/>
        </w:rPr>
      </w:pPr>
      <w:r>
        <w:rPr>
          <w:b/>
        </w:rPr>
        <w:t>Tong Heng</w:t>
      </w:r>
    </w:p>
    <w:p w14:paraId="00000088" w14:textId="77777777" w:rsidR="00552663" w:rsidRDefault="00D30CBB">
      <w:pPr>
        <w:spacing w:before="240" w:after="240"/>
        <w:ind w:left="720"/>
        <w:rPr>
          <w:b/>
        </w:rPr>
      </w:pPr>
      <w:r>
        <w:rPr>
          <w:b/>
        </w:rPr>
        <w:t>285 South Bridge Road, Singapore 058833</w:t>
      </w:r>
    </w:p>
    <w:p w14:paraId="00000089" w14:textId="77777777" w:rsidR="00552663" w:rsidRDefault="00D30CBB">
      <w:pPr>
        <w:spacing w:before="240" w:after="240"/>
        <w:ind w:left="720"/>
        <w:jc w:val="both"/>
      </w:pPr>
      <w:r>
        <w:lastRenderedPageBreak/>
        <w:t xml:space="preserve">Recognised for its diamond-shaped egg tarts today, Tong Heng has its roots as a pre-war establishment known as Huang Hou Teahouse. </w:t>
      </w:r>
    </w:p>
    <w:p w14:paraId="0000008A" w14:textId="381AEE48" w:rsidR="00552663" w:rsidRDefault="00D30CBB">
      <w:pPr>
        <w:spacing w:before="240" w:after="240"/>
        <w:ind w:left="720"/>
        <w:jc w:val="both"/>
      </w:pPr>
      <w:r>
        <w:t xml:space="preserve">Its founder, Fong Chee Heng, who arrived in the 1910s from Guangdong, China, started out as an itinerant hawker peddling drinks in various teahouses. With savings accumulated over the years, Fong bought over the teahouse </w:t>
      </w:r>
      <w:r w:rsidR="00407437">
        <w:t xml:space="preserve">on </w:t>
      </w:r>
      <w:r>
        <w:t xml:space="preserve">Smith Street in 1934, which was later renamed Tong Heng. </w:t>
      </w:r>
    </w:p>
    <w:p w14:paraId="0000008B" w14:textId="41574537" w:rsidR="00552663" w:rsidRDefault="00D30CBB">
      <w:pPr>
        <w:spacing w:before="240" w:after="240"/>
        <w:ind w:left="720"/>
        <w:jc w:val="both"/>
      </w:pPr>
      <w:r>
        <w:t>Teahouses like Tong Heng were a cornerstone of Cantonese culture in pre-war Chinatown</w:t>
      </w:r>
      <w:r w:rsidR="00407437">
        <w:t>,</w:t>
      </w:r>
      <w:r>
        <w:t xml:space="preserve"> where patrons would gather to drink tea, enjoy confectioneries and chat. Located across from opera theatre Lai Chun Yuen, Tong Heng was also where fans would purchase sweet treats for their favourite stars.</w:t>
      </w:r>
    </w:p>
    <w:p w14:paraId="0000008C" w14:textId="76EA3513" w:rsidR="00552663" w:rsidRDefault="00D30CBB">
      <w:pPr>
        <w:spacing w:before="240" w:after="240"/>
        <w:ind w:left="720"/>
        <w:jc w:val="both"/>
      </w:pPr>
      <w:r>
        <w:t>After World War II</w:t>
      </w:r>
      <w:r w:rsidR="00407437">
        <w:t>,</w:t>
      </w:r>
      <w:r>
        <w:t xml:space="preserve"> many of Chinatown’s teahouses transformed themselves into eating houses, </w:t>
      </w:r>
      <w:r w:rsidR="00407437">
        <w:t xml:space="preserve">but </w:t>
      </w:r>
      <w:r>
        <w:t xml:space="preserve">Tong Heng persevered with the making of confectioneries. In the 1960s, the family installed a showcase displaying egg tarts baked in different shapes to attract more customers. This strategy proved to be highly successful, and Tong Heng became well-known as a confectionery store offering egg tarts and traditional Cantonese wedding pastries. </w:t>
      </w:r>
    </w:p>
    <w:p w14:paraId="0000008D" w14:textId="0C314597" w:rsidR="00552663" w:rsidRDefault="00D30CBB">
      <w:pPr>
        <w:spacing w:before="240" w:after="240"/>
        <w:ind w:left="720"/>
        <w:jc w:val="both"/>
      </w:pPr>
      <w:r>
        <w:t xml:space="preserve">Tong Heng had to vacate its premises </w:t>
      </w:r>
      <w:r w:rsidR="00407437">
        <w:t xml:space="preserve">on </w:t>
      </w:r>
      <w:r>
        <w:t xml:space="preserve">Smith Street in the 1980s due to the redevelopment of the area and relocated to its current location </w:t>
      </w:r>
      <w:r w:rsidR="00CB2FE0">
        <w:t xml:space="preserve">on </w:t>
      </w:r>
      <w:r>
        <w:t>South Bridge Road. Today, Tong Heng is run by fourth generation descendants and continues to be an icon of Chinatown.</w:t>
      </w:r>
    </w:p>
    <w:p w14:paraId="0000008E" w14:textId="77777777" w:rsidR="00552663" w:rsidRDefault="00552663">
      <w:pPr>
        <w:spacing w:before="240" w:after="240"/>
        <w:ind w:left="720"/>
        <w:jc w:val="both"/>
      </w:pPr>
    </w:p>
    <w:p w14:paraId="0000008F" w14:textId="77777777" w:rsidR="00552663" w:rsidRDefault="00D30CBB">
      <w:pPr>
        <w:numPr>
          <w:ilvl w:val="0"/>
          <w:numId w:val="1"/>
        </w:numPr>
        <w:spacing w:before="240" w:after="240"/>
        <w:jc w:val="both"/>
      </w:pPr>
      <w:r>
        <w:rPr>
          <w:b/>
        </w:rPr>
        <w:t>Hallmark of Quality Tea</w:t>
      </w:r>
    </w:p>
    <w:p w14:paraId="75A91D0D" w14:textId="77777777" w:rsidR="00226490" w:rsidRDefault="00226490">
      <w:pPr>
        <w:spacing w:before="240" w:after="240"/>
        <w:ind w:left="720"/>
        <w:jc w:val="both"/>
        <w:rPr>
          <w:b/>
        </w:rPr>
      </w:pPr>
      <w:r>
        <w:rPr>
          <w:noProof/>
          <w:color w:val="000000"/>
          <w:bdr w:val="none" w:sz="0" w:space="0" w:color="auto" w:frame="1"/>
        </w:rPr>
        <w:drawing>
          <wp:inline distT="0" distB="0" distL="0" distR="0" wp14:anchorId="55504578" wp14:editId="21C44F88">
            <wp:extent cx="3909695" cy="2601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9695" cy="2601595"/>
                    </a:xfrm>
                    <a:prstGeom prst="rect">
                      <a:avLst/>
                    </a:prstGeom>
                    <a:noFill/>
                    <a:ln>
                      <a:noFill/>
                    </a:ln>
                  </pic:spPr>
                </pic:pic>
              </a:graphicData>
            </a:graphic>
          </wp:inline>
        </w:drawing>
      </w:r>
    </w:p>
    <w:p w14:paraId="00000091" w14:textId="458E0D82" w:rsidR="00552663" w:rsidRDefault="00D30CBB">
      <w:pPr>
        <w:spacing w:before="240" w:after="240"/>
        <w:ind w:left="720"/>
        <w:jc w:val="both"/>
        <w:rPr>
          <w:b/>
        </w:rPr>
      </w:pPr>
      <w:r>
        <w:rPr>
          <w:b/>
        </w:rPr>
        <w:t>Pek Sin Choon</w:t>
      </w:r>
    </w:p>
    <w:p w14:paraId="00000092" w14:textId="77777777" w:rsidR="00552663" w:rsidRDefault="00D30CBB">
      <w:pPr>
        <w:spacing w:before="240" w:after="240"/>
        <w:ind w:left="720"/>
        <w:rPr>
          <w:b/>
        </w:rPr>
      </w:pPr>
      <w:r>
        <w:rPr>
          <w:b/>
        </w:rPr>
        <w:t>36 Mosque Street, Singapore 059514</w:t>
      </w:r>
    </w:p>
    <w:p w14:paraId="00000093" w14:textId="77777777" w:rsidR="00552663" w:rsidRDefault="00D30CBB">
      <w:pPr>
        <w:spacing w:before="240" w:after="240"/>
        <w:ind w:left="720"/>
        <w:jc w:val="both"/>
      </w:pPr>
      <w:r>
        <w:lastRenderedPageBreak/>
        <w:t xml:space="preserve">One of the oldest tea merchants in Singapore, Pek Sin Choon was founded in 1925 by Bai-Zhuang Dan Niang and her son Pek Kim Aw. </w:t>
      </w:r>
    </w:p>
    <w:p w14:paraId="00000094" w14:textId="77777777" w:rsidR="00552663" w:rsidRDefault="00D30CBB">
      <w:pPr>
        <w:spacing w:before="240" w:after="240"/>
        <w:ind w:left="720"/>
        <w:jc w:val="both"/>
      </w:pPr>
      <w:r>
        <w:t xml:space="preserve">Bai-Zhuang moved to Singapore in 1910 from Anxi, China after the death of Pek’s father so that Pek could apprentice at his uncle’s tea shop here and learn the trade. Pek left his uncle’s shop after gaining some experience to work in Indonesia as a labourer, before returning to Singapore to set up his own tea business. </w:t>
      </w:r>
    </w:p>
    <w:p w14:paraId="00000095" w14:textId="2A8558D2" w:rsidR="00552663" w:rsidRDefault="00D30CBB">
      <w:pPr>
        <w:spacing w:before="240" w:after="240"/>
        <w:ind w:left="720"/>
        <w:jc w:val="both"/>
      </w:pPr>
      <w:r>
        <w:t xml:space="preserve">To build his own clientele, Pek would carry tea on a shoulder pole, selling </w:t>
      </w:r>
      <w:r w:rsidR="005345AD">
        <w:t>it door-to-door</w:t>
      </w:r>
      <w:r>
        <w:t xml:space="preserve"> to businesses and residents in the city area. By 1925, Pek saved enough to set up his own shop </w:t>
      </w:r>
      <w:r w:rsidR="00407437">
        <w:t xml:space="preserve">on </w:t>
      </w:r>
      <w:r>
        <w:t>George Street. He chose the buffalo as the brand’s mascot because he was nicknamed “Buffalo Head'' by his associates due to his strong</w:t>
      </w:r>
      <w:r w:rsidR="005345AD">
        <w:t>-</w:t>
      </w:r>
      <w:r>
        <w:t xml:space="preserve">headed character. Pek Sin Choon gradually gained a reputation for its quality tea blends over the years. </w:t>
      </w:r>
    </w:p>
    <w:p w14:paraId="00000096" w14:textId="77777777" w:rsidR="00552663" w:rsidRDefault="00D30CBB">
      <w:pPr>
        <w:spacing w:before="240" w:after="240"/>
        <w:ind w:left="720"/>
        <w:jc w:val="both"/>
      </w:pPr>
      <w:r>
        <w:t xml:space="preserve">As quality teas became the hallmark of Pek Sin Choon, Pek instilled a culture where every family and staff member must acquire deep knowledge in the preparation and brewing of tea. </w:t>
      </w:r>
    </w:p>
    <w:p w14:paraId="00000097" w14:textId="77777777" w:rsidR="00552663" w:rsidRDefault="00D30CBB">
      <w:pPr>
        <w:spacing w:before="240" w:after="240"/>
        <w:ind w:left="720"/>
        <w:jc w:val="both"/>
      </w:pPr>
      <w:r>
        <w:t>Run by the fourth generation today, Pek Sin Choon continues to be known as a leading wholesaler and retailer of premium Chinese tea and is sought after by clients looking for its bespoke tea blends.</w:t>
      </w:r>
      <w:r>
        <w:br w:type="page"/>
      </w:r>
    </w:p>
    <w:p w14:paraId="00000098" w14:textId="77777777" w:rsidR="00552663" w:rsidRDefault="00D30CBB">
      <w:pPr>
        <w:widowControl w:val="0"/>
        <w:spacing w:after="240" w:line="360" w:lineRule="auto"/>
        <w:jc w:val="right"/>
        <w:rPr>
          <w:b/>
        </w:rPr>
      </w:pPr>
      <w:r>
        <w:rPr>
          <w:b/>
        </w:rPr>
        <w:lastRenderedPageBreak/>
        <w:t>ANNEX B</w:t>
      </w:r>
    </w:p>
    <w:p w14:paraId="00000099" w14:textId="77777777" w:rsidR="00552663" w:rsidRDefault="00D30CBB">
      <w:pPr>
        <w:widowControl w:val="0"/>
        <w:spacing w:after="240" w:line="360" w:lineRule="auto"/>
        <w:rPr>
          <w:b/>
          <w:u w:val="single"/>
        </w:rPr>
      </w:pPr>
      <w:r>
        <w:rPr>
          <w:b/>
          <w:u w:val="single"/>
        </w:rPr>
        <w:t>List of Artefacts</w:t>
      </w:r>
    </w:p>
    <w:p w14:paraId="0000009A" w14:textId="77777777" w:rsidR="00552663" w:rsidRDefault="00D30CBB">
      <w:pPr>
        <w:widowControl w:val="0"/>
        <w:numPr>
          <w:ilvl w:val="0"/>
          <w:numId w:val="2"/>
        </w:numPr>
        <w:spacing w:after="240" w:line="360" w:lineRule="auto"/>
        <w:rPr>
          <w:b/>
        </w:rPr>
      </w:pPr>
      <w:r>
        <w:rPr>
          <w:b/>
        </w:rPr>
        <w:t>Eu Yan Sang</w:t>
      </w:r>
    </w:p>
    <w:tbl>
      <w:tblPr>
        <w:tblStyle w:val="a1"/>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725C0E42" w14:textId="77777777">
        <w:tc>
          <w:tcPr>
            <w:tcW w:w="795" w:type="dxa"/>
            <w:shd w:val="clear" w:color="auto" w:fill="auto"/>
            <w:tcMar>
              <w:top w:w="100" w:type="dxa"/>
              <w:left w:w="100" w:type="dxa"/>
              <w:bottom w:w="100" w:type="dxa"/>
              <w:right w:w="100" w:type="dxa"/>
            </w:tcMar>
          </w:tcPr>
          <w:p w14:paraId="0000009B" w14:textId="77777777" w:rsidR="00552663" w:rsidRDefault="00D30CBB">
            <w:pPr>
              <w:widowControl w:val="0"/>
              <w:pBdr>
                <w:top w:val="nil"/>
                <w:left w:val="nil"/>
                <w:bottom w:val="nil"/>
                <w:right w:val="nil"/>
                <w:between w:val="nil"/>
              </w:pBdr>
              <w:spacing w:line="240" w:lineRule="auto"/>
              <w:rPr>
                <w:b/>
              </w:rPr>
            </w:pPr>
            <w:r>
              <w:rPr>
                <w:b/>
              </w:rPr>
              <w:t>No.</w:t>
            </w:r>
          </w:p>
        </w:tc>
        <w:tc>
          <w:tcPr>
            <w:tcW w:w="3255" w:type="dxa"/>
            <w:shd w:val="clear" w:color="auto" w:fill="auto"/>
            <w:tcMar>
              <w:top w:w="100" w:type="dxa"/>
              <w:left w:w="100" w:type="dxa"/>
              <w:bottom w:w="100" w:type="dxa"/>
              <w:right w:w="100" w:type="dxa"/>
            </w:tcMar>
          </w:tcPr>
          <w:p w14:paraId="0000009C" w14:textId="77777777" w:rsidR="00552663" w:rsidRDefault="00D30CBB">
            <w:pPr>
              <w:widowControl w:val="0"/>
              <w:pBdr>
                <w:top w:val="nil"/>
                <w:left w:val="nil"/>
                <w:bottom w:val="nil"/>
                <w:right w:val="nil"/>
                <w:between w:val="nil"/>
              </w:pBdr>
              <w:spacing w:line="240" w:lineRule="auto"/>
              <w:rPr>
                <w:b/>
              </w:rPr>
            </w:pPr>
            <w:r>
              <w:rPr>
                <w:b/>
              </w:rPr>
              <w:t>Image</w:t>
            </w:r>
          </w:p>
        </w:tc>
        <w:tc>
          <w:tcPr>
            <w:tcW w:w="4965" w:type="dxa"/>
            <w:shd w:val="clear" w:color="auto" w:fill="auto"/>
            <w:tcMar>
              <w:top w:w="100" w:type="dxa"/>
              <w:left w:w="100" w:type="dxa"/>
              <w:bottom w:w="100" w:type="dxa"/>
              <w:right w:w="100" w:type="dxa"/>
            </w:tcMar>
          </w:tcPr>
          <w:p w14:paraId="0000009D" w14:textId="77777777" w:rsidR="00552663" w:rsidRDefault="00D30CBB">
            <w:pPr>
              <w:widowControl w:val="0"/>
              <w:pBdr>
                <w:top w:val="nil"/>
                <w:left w:val="nil"/>
                <w:bottom w:val="nil"/>
                <w:right w:val="nil"/>
                <w:between w:val="nil"/>
              </w:pBdr>
              <w:spacing w:line="240" w:lineRule="auto"/>
              <w:rPr>
                <w:b/>
              </w:rPr>
            </w:pPr>
            <w:r>
              <w:rPr>
                <w:b/>
              </w:rPr>
              <w:t>Caption</w:t>
            </w:r>
          </w:p>
        </w:tc>
      </w:tr>
      <w:tr w:rsidR="00552663" w14:paraId="509BE8F2" w14:textId="77777777">
        <w:tc>
          <w:tcPr>
            <w:tcW w:w="795" w:type="dxa"/>
            <w:shd w:val="clear" w:color="auto" w:fill="auto"/>
            <w:tcMar>
              <w:top w:w="100" w:type="dxa"/>
              <w:left w:w="100" w:type="dxa"/>
              <w:bottom w:w="100" w:type="dxa"/>
              <w:right w:w="100" w:type="dxa"/>
            </w:tcMar>
          </w:tcPr>
          <w:p w14:paraId="0000009E" w14:textId="77777777" w:rsidR="00552663" w:rsidRDefault="00D30CBB">
            <w:pPr>
              <w:widowControl w:val="0"/>
              <w:pBdr>
                <w:top w:val="nil"/>
                <w:left w:val="nil"/>
                <w:bottom w:val="nil"/>
                <w:right w:val="nil"/>
                <w:between w:val="nil"/>
              </w:pBdr>
              <w:spacing w:line="240" w:lineRule="auto"/>
              <w:rPr>
                <w:b/>
              </w:rPr>
            </w:pPr>
            <w:r>
              <w:rPr>
                <w:b/>
              </w:rPr>
              <w:t>1</w:t>
            </w:r>
          </w:p>
        </w:tc>
        <w:tc>
          <w:tcPr>
            <w:tcW w:w="3255" w:type="dxa"/>
          </w:tcPr>
          <w:p w14:paraId="0000009F" w14:textId="77777777" w:rsidR="00552663" w:rsidRDefault="00D30CBB">
            <w:pPr>
              <w:spacing w:line="240" w:lineRule="auto"/>
            </w:pPr>
            <w:r>
              <w:rPr>
                <w:noProof/>
              </w:rPr>
              <w:drawing>
                <wp:inline distT="0" distB="0" distL="0" distR="0" wp14:anchorId="59B7A83C" wp14:editId="75BDD9A4">
                  <wp:extent cx="1881188" cy="973791"/>
                  <wp:effectExtent l="0" t="0" r="0" b="0"/>
                  <wp:docPr id="72"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23"/>
                          <a:srcRect/>
                          <a:stretch>
                            <a:fillRect/>
                          </a:stretch>
                        </pic:blipFill>
                        <pic:spPr>
                          <a:xfrm>
                            <a:off x="0" y="0"/>
                            <a:ext cx="1881188" cy="973791"/>
                          </a:xfrm>
                          <a:prstGeom prst="rect">
                            <a:avLst/>
                          </a:prstGeom>
                          <a:ln/>
                        </pic:spPr>
                      </pic:pic>
                    </a:graphicData>
                  </a:graphic>
                </wp:inline>
              </w:drawing>
            </w:r>
          </w:p>
        </w:tc>
        <w:tc>
          <w:tcPr>
            <w:tcW w:w="4965" w:type="dxa"/>
          </w:tcPr>
          <w:p w14:paraId="000000A0" w14:textId="77777777" w:rsidR="00552663" w:rsidRDefault="00D30CBB">
            <w:pPr>
              <w:spacing w:line="240" w:lineRule="auto"/>
            </w:pPr>
            <w:r>
              <w:t>This knife was used in the past by Eu Yan Sang’s herbalists to slice and trim herbs used in prescriptions.</w:t>
            </w:r>
          </w:p>
          <w:p w14:paraId="000000A1" w14:textId="77777777" w:rsidR="00552663" w:rsidRDefault="00D30CBB">
            <w:pPr>
              <w:spacing w:line="240" w:lineRule="auto"/>
            </w:pPr>
            <w:r>
              <w:rPr>
                <w:color w:val="FF0000"/>
              </w:rPr>
              <w:t xml:space="preserve"> </w:t>
            </w:r>
          </w:p>
        </w:tc>
      </w:tr>
      <w:tr w:rsidR="00552663" w14:paraId="08446635" w14:textId="77777777">
        <w:tc>
          <w:tcPr>
            <w:tcW w:w="795" w:type="dxa"/>
            <w:shd w:val="clear" w:color="auto" w:fill="auto"/>
            <w:tcMar>
              <w:top w:w="100" w:type="dxa"/>
              <w:left w:w="100" w:type="dxa"/>
              <w:bottom w:w="100" w:type="dxa"/>
              <w:right w:w="100" w:type="dxa"/>
            </w:tcMar>
          </w:tcPr>
          <w:p w14:paraId="000000A2" w14:textId="77777777" w:rsidR="00552663" w:rsidRDefault="00D30CBB">
            <w:pPr>
              <w:widowControl w:val="0"/>
              <w:pBdr>
                <w:top w:val="nil"/>
                <w:left w:val="nil"/>
                <w:bottom w:val="nil"/>
                <w:right w:val="nil"/>
                <w:between w:val="nil"/>
              </w:pBdr>
              <w:spacing w:line="240" w:lineRule="auto"/>
              <w:rPr>
                <w:b/>
              </w:rPr>
            </w:pPr>
            <w:r>
              <w:rPr>
                <w:b/>
              </w:rPr>
              <w:t>2</w:t>
            </w:r>
          </w:p>
        </w:tc>
        <w:tc>
          <w:tcPr>
            <w:tcW w:w="3255" w:type="dxa"/>
          </w:tcPr>
          <w:p w14:paraId="000000A3" w14:textId="77777777" w:rsidR="00552663" w:rsidRDefault="00D30CBB">
            <w:pPr>
              <w:spacing w:line="240" w:lineRule="auto"/>
            </w:pPr>
            <w:r>
              <w:rPr>
                <w:noProof/>
              </w:rPr>
              <w:drawing>
                <wp:inline distT="0" distB="0" distL="0" distR="0" wp14:anchorId="0F534C3C" wp14:editId="09A063C1">
                  <wp:extent cx="1883664" cy="1177290"/>
                  <wp:effectExtent l="0" t="0" r="0" b="0"/>
                  <wp:docPr id="64"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4"/>
                          <a:srcRect/>
                          <a:stretch>
                            <a:fillRect/>
                          </a:stretch>
                        </pic:blipFill>
                        <pic:spPr>
                          <a:xfrm>
                            <a:off x="0" y="0"/>
                            <a:ext cx="1883664" cy="1177290"/>
                          </a:xfrm>
                          <a:prstGeom prst="rect">
                            <a:avLst/>
                          </a:prstGeom>
                          <a:ln/>
                        </pic:spPr>
                      </pic:pic>
                    </a:graphicData>
                  </a:graphic>
                </wp:inline>
              </w:drawing>
            </w:r>
          </w:p>
        </w:tc>
        <w:tc>
          <w:tcPr>
            <w:tcW w:w="4965" w:type="dxa"/>
          </w:tcPr>
          <w:p w14:paraId="000000A4" w14:textId="77777777" w:rsidR="00552663" w:rsidRDefault="00D30CBB">
            <w:pPr>
              <w:spacing w:line="240" w:lineRule="auto"/>
            </w:pPr>
            <w:r>
              <w:t>In certain prescriptions, herbs have to be roasted in pans such as the one on display for greater efficacy.</w:t>
            </w:r>
          </w:p>
          <w:p w14:paraId="000000A5" w14:textId="77777777" w:rsidR="00552663" w:rsidRDefault="00552663">
            <w:pPr>
              <w:spacing w:line="240" w:lineRule="auto"/>
            </w:pPr>
          </w:p>
        </w:tc>
      </w:tr>
      <w:tr w:rsidR="00552663" w14:paraId="4311AE02" w14:textId="77777777">
        <w:tc>
          <w:tcPr>
            <w:tcW w:w="795" w:type="dxa"/>
            <w:shd w:val="clear" w:color="auto" w:fill="auto"/>
            <w:tcMar>
              <w:top w:w="100" w:type="dxa"/>
              <w:left w:w="100" w:type="dxa"/>
              <w:bottom w:w="100" w:type="dxa"/>
              <w:right w:w="100" w:type="dxa"/>
            </w:tcMar>
          </w:tcPr>
          <w:p w14:paraId="000000A6" w14:textId="77777777" w:rsidR="00552663" w:rsidRDefault="00D30CBB">
            <w:pPr>
              <w:widowControl w:val="0"/>
              <w:pBdr>
                <w:top w:val="nil"/>
                <w:left w:val="nil"/>
                <w:bottom w:val="nil"/>
                <w:right w:val="nil"/>
                <w:between w:val="nil"/>
              </w:pBdr>
              <w:spacing w:line="240" w:lineRule="auto"/>
              <w:rPr>
                <w:b/>
              </w:rPr>
            </w:pPr>
            <w:r>
              <w:rPr>
                <w:b/>
              </w:rPr>
              <w:t>3</w:t>
            </w:r>
          </w:p>
        </w:tc>
        <w:tc>
          <w:tcPr>
            <w:tcW w:w="3255" w:type="dxa"/>
          </w:tcPr>
          <w:p w14:paraId="000000A7" w14:textId="77777777" w:rsidR="00552663" w:rsidRDefault="00D30CBB">
            <w:pPr>
              <w:spacing w:line="240" w:lineRule="auto"/>
            </w:pPr>
            <w:r>
              <w:rPr>
                <w:noProof/>
              </w:rPr>
              <w:drawing>
                <wp:inline distT="0" distB="0" distL="0" distR="0" wp14:anchorId="691FA14D" wp14:editId="7D7BFE08">
                  <wp:extent cx="1883664" cy="1243218"/>
                  <wp:effectExtent l="0" t="0" r="0" b="0"/>
                  <wp:docPr id="5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5"/>
                          <a:srcRect/>
                          <a:stretch>
                            <a:fillRect/>
                          </a:stretch>
                        </pic:blipFill>
                        <pic:spPr>
                          <a:xfrm>
                            <a:off x="0" y="0"/>
                            <a:ext cx="1883664" cy="1243218"/>
                          </a:xfrm>
                          <a:prstGeom prst="rect">
                            <a:avLst/>
                          </a:prstGeom>
                          <a:ln/>
                        </pic:spPr>
                      </pic:pic>
                    </a:graphicData>
                  </a:graphic>
                </wp:inline>
              </w:drawing>
            </w:r>
          </w:p>
        </w:tc>
        <w:tc>
          <w:tcPr>
            <w:tcW w:w="4965" w:type="dxa"/>
          </w:tcPr>
          <w:p w14:paraId="000000A8" w14:textId="77777777" w:rsidR="00552663" w:rsidRDefault="00D30CBB">
            <w:pPr>
              <w:spacing w:line="240" w:lineRule="auto"/>
            </w:pPr>
            <w:r>
              <w:t>This manual herb slicer has an adjustable blade to allow the herbalist to slice herbs into different thicknesses according to the requirements of prescriptions.</w:t>
            </w:r>
          </w:p>
          <w:p w14:paraId="000000A9" w14:textId="77777777" w:rsidR="00552663" w:rsidRDefault="00552663">
            <w:pPr>
              <w:spacing w:line="240" w:lineRule="auto"/>
            </w:pPr>
          </w:p>
        </w:tc>
      </w:tr>
      <w:tr w:rsidR="00552663" w14:paraId="184D69C1" w14:textId="77777777">
        <w:tc>
          <w:tcPr>
            <w:tcW w:w="795" w:type="dxa"/>
            <w:shd w:val="clear" w:color="auto" w:fill="auto"/>
            <w:tcMar>
              <w:top w:w="100" w:type="dxa"/>
              <w:left w:w="100" w:type="dxa"/>
              <w:bottom w:w="100" w:type="dxa"/>
              <w:right w:w="100" w:type="dxa"/>
            </w:tcMar>
          </w:tcPr>
          <w:p w14:paraId="000000AA" w14:textId="77777777" w:rsidR="00552663" w:rsidRDefault="00D30CBB">
            <w:pPr>
              <w:widowControl w:val="0"/>
              <w:pBdr>
                <w:top w:val="nil"/>
                <w:left w:val="nil"/>
                <w:bottom w:val="nil"/>
                <w:right w:val="nil"/>
                <w:between w:val="nil"/>
              </w:pBdr>
              <w:spacing w:line="240" w:lineRule="auto"/>
              <w:rPr>
                <w:b/>
              </w:rPr>
            </w:pPr>
            <w:r>
              <w:rPr>
                <w:b/>
              </w:rPr>
              <w:t>4</w:t>
            </w:r>
          </w:p>
        </w:tc>
        <w:tc>
          <w:tcPr>
            <w:tcW w:w="3255" w:type="dxa"/>
          </w:tcPr>
          <w:p w14:paraId="000000AB" w14:textId="77777777" w:rsidR="00552663" w:rsidRDefault="00D30CBB">
            <w:pPr>
              <w:spacing w:line="240" w:lineRule="auto"/>
              <w:jc w:val="center"/>
            </w:pPr>
            <w:r>
              <w:rPr>
                <w:noProof/>
              </w:rPr>
              <w:drawing>
                <wp:inline distT="0" distB="0" distL="0" distR="0" wp14:anchorId="18CD6ACD" wp14:editId="1B86F18C">
                  <wp:extent cx="1073075" cy="1600200"/>
                  <wp:effectExtent l="0" t="0" r="0" b="0"/>
                  <wp:docPr id="71"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6"/>
                          <a:srcRect/>
                          <a:stretch>
                            <a:fillRect/>
                          </a:stretch>
                        </pic:blipFill>
                        <pic:spPr>
                          <a:xfrm>
                            <a:off x="0" y="0"/>
                            <a:ext cx="1073075" cy="1600200"/>
                          </a:xfrm>
                          <a:prstGeom prst="rect">
                            <a:avLst/>
                          </a:prstGeom>
                          <a:ln/>
                        </pic:spPr>
                      </pic:pic>
                    </a:graphicData>
                  </a:graphic>
                </wp:inline>
              </w:drawing>
            </w:r>
          </w:p>
        </w:tc>
        <w:tc>
          <w:tcPr>
            <w:tcW w:w="4965" w:type="dxa"/>
          </w:tcPr>
          <w:p w14:paraId="000000AC" w14:textId="77777777" w:rsidR="00552663" w:rsidRDefault="00D30CBB">
            <w:pPr>
              <w:spacing w:line="240" w:lineRule="auto"/>
            </w:pPr>
            <w:r>
              <w:t xml:space="preserve">This hand-written prescription from 1995 contains the formula for </w:t>
            </w:r>
            <w:proofErr w:type="spellStart"/>
            <w:r>
              <w:rPr>
                <w:i/>
              </w:rPr>
              <w:t>ba</w:t>
            </w:r>
            <w:proofErr w:type="spellEnd"/>
            <w:r>
              <w:rPr>
                <w:i/>
              </w:rPr>
              <w:t xml:space="preserve"> </w:t>
            </w:r>
            <w:proofErr w:type="spellStart"/>
            <w:r>
              <w:rPr>
                <w:i/>
              </w:rPr>
              <w:t>zhen</w:t>
            </w:r>
            <w:proofErr w:type="spellEnd"/>
            <w:r>
              <w:rPr>
                <w:i/>
              </w:rPr>
              <w:t xml:space="preserve"> tang </w:t>
            </w:r>
            <w:r>
              <w:t xml:space="preserve">(eight treasures soup), which is commonly prescribed for replenishing vitality and promoting blood circulation. </w:t>
            </w:r>
          </w:p>
          <w:p w14:paraId="000000AD" w14:textId="77777777" w:rsidR="00552663" w:rsidRDefault="00552663">
            <w:pPr>
              <w:spacing w:line="240" w:lineRule="auto"/>
            </w:pPr>
          </w:p>
        </w:tc>
      </w:tr>
      <w:tr w:rsidR="00552663" w14:paraId="6CDEE195" w14:textId="77777777">
        <w:tc>
          <w:tcPr>
            <w:tcW w:w="795" w:type="dxa"/>
            <w:shd w:val="clear" w:color="auto" w:fill="auto"/>
            <w:tcMar>
              <w:top w:w="100" w:type="dxa"/>
              <w:left w:w="100" w:type="dxa"/>
              <w:bottom w:w="100" w:type="dxa"/>
              <w:right w:w="100" w:type="dxa"/>
            </w:tcMar>
          </w:tcPr>
          <w:p w14:paraId="000000AE" w14:textId="77777777" w:rsidR="00552663" w:rsidRDefault="00D30CBB">
            <w:pPr>
              <w:widowControl w:val="0"/>
              <w:pBdr>
                <w:top w:val="nil"/>
                <w:left w:val="nil"/>
                <w:bottom w:val="nil"/>
                <w:right w:val="nil"/>
                <w:between w:val="nil"/>
              </w:pBdr>
              <w:spacing w:line="240" w:lineRule="auto"/>
              <w:rPr>
                <w:b/>
              </w:rPr>
            </w:pPr>
            <w:r>
              <w:rPr>
                <w:b/>
              </w:rPr>
              <w:lastRenderedPageBreak/>
              <w:t>5</w:t>
            </w:r>
          </w:p>
        </w:tc>
        <w:tc>
          <w:tcPr>
            <w:tcW w:w="3255" w:type="dxa"/>
          </w:tcPr>
          <w:p w14:paraId="000000AF" w14:textId="77777777" w:rsidR="00552663" w:rsidRDefault="00D30CBB">
            <w:pPr>
              <w:spacing w:line="240" w:lineRule="auto"/>
            </w:pPr>
            <w:r>
              <w:rPr>
                <w:rFonts w:ascii="Calibri" w:eastAsia="Calibri" w:hAnsi="Calibri" w:cs="Calibri"/>
                <w:noProof/>
              </w:rPr>
              <w:drawing>
                <wp:inline distT="0" distB="0" distL="0" distR="0" wp14:anchorId="22ED4EBE" wp14:editId="04F2A26C">
                  <wp:extent cx="1883664" cy="1412748"/>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1883664" cy="1412748"/>
                          </a:xfrm>
                          <a:prstGeom prst="rect">
                            <a:avLst/>
                          </a:prstGeom>
                          <a:ln/>
                        </pic:spPr>
                      </pic:pic>
                    </a:graphicData>
                  </a:graphic>
                </wp:inline>
              </w:drawing>
            </w:r>
          </w:p>
        </w:tc>
        <w:tc>
          <w:tcPr>
            <w:tcW w:w="4965" w:type="dxa"/>
          </w:tcPr>
          <w:p w14:paraId="000000B0" w14:textId="1F28E06D" w:rsidR="00552663" w:rsidRDefault="00D30CBB">
            <w:pPr>
              <w:spacing w:line="240" w:lineRule="auto"/>
            </w:pPr>
            <w:r>
              <w:t xml:space="preserve">(Clockwise from top) </w:t>
            </w:r>
            <w:r>
              <w:rPr>
                <w:i/>
              </w:rPr>
              <w:t xml:space="preserve">dang </w:t>
            </w:r>
            <w:proofErr w:type="spellStart"/>
            <w:r>
              <w:rPr>
                <w:i/>
              </w:rPr>
              <w:t>shen</w:t>
            </w:r>
            <w:proofErr w:type="spellEnd"/>
            <w:r>
              <w:t xml:space="preserve"> (</w:t>
            </w:r>
            <w:proofErr w:type="spellStart"/>
            <w:r>
              <w:t>codonopsis</w:t>
            </w:r>
            <w:proofErr w:type="spellEnd"/>
            <w:r>
              <w:t xml:space="preserve">), </w:t>
            </w:r>
            <w:proofErr w:type="spellStart"/>
            <w:r>
              <w:rPr>
                <w:i/>
              </w:rPr>
              <w:t>lian</w:t>
            </w:r>
            <w:proofErr w:type="spellEnd"/>
            <w:r>
              <w:rPr>
                <w:i/>
              </w:rPr>
              <w:t xml:space="preserve"> zi</w:t>
            </w:r>
            <w:r>
              <w:t xml:space="preserve"> (lotus seeds), and </w:t>
            </w:r>
            <w:proofErr w:type="spellStart"/>
            <w:r>
              <w:rPr>
                <w:i/>
              </w:rPr>
              <w:t>qian</w:t>
            </w:r>
            <w:proofErr w:type="spellEnd"/>
            <w:r>
              <w:rPr>
                <w:i/>
              </w:rPr>
              <w:t xml:space="preserve"> </w:t>
            </w:r>
            <w:proofErr w:type="spellStart"/>
            <w:r>
              <w:rPr>
                <w:i/>
              </w:rPr>
              <w:t>shi</w:t>
            </w:r>
            <w:proofErr w:type="spellEnd"/>
            <w:r>
              <w:t xml:space="preserve"> (fox nut barley) are commonly prescribed and consumed for their beneficial health properties today as they were by early Chinese migrants in the past.</w:t>
            </w:r>
          </w:p>
        </w:tc>
      </w:tr>
    </w:tbl>
    <w:p w14:paraId="000000B1" w14:textId="77777777" w:rsidR="00552663" w:rsidRDefault="00552663">
      <w:pPr>
        <w:widowControl w:val="0"/>
        <w:spacing w:after="240" w:line="360" w:lineRule="auto"/>
        <w:rPr>
          <w:b/>
        </w:rPr>
      </w:pPr>
    </w:p>
    <w:p w14:paraId="000000B2" w14:textId="77777777" w:rsidR="00552663" w:rsidRDefault="00D30CBB">
      <w:pPr>
        <w:widowControl w:val="0"/>
        <w:numPr>
          <w:ilvl w:val="0"/>
          <w:numId w:val="2"/>
        </w:numPr>
        <w:spacing w:after="240" w:line="360" w:lineRule="auto"/>
        <w:rPr>
          <w:b/>
        </w:rPr>
      </w:pPr>
      <w:r>
        <w:rPr>
          <w:b/>
        </w:rPr>
        <w:t>Chop Wah On</w:t>
      </w:r>
    </w:p>
    <w:tbl>
      <w:tblPr>
        <w:tblStyle w:val="a2"/>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3D81147B" w14:textId="77777777">
        <w:tc>
          <w:tcPr>
            <w:tcW w:w="795" w:type="dxa"/>
            <w:shd w:val="clear" w:color="auto" w:fill="auto"/>
            <w:tcMar>
              <w:top w:w="100" w:type="dxa"/>
              <w:left w:w="100" w:type="dxa"/>
              <w:bottom w:w="100" w:type="dxa"/>
              <w:right w:w="100" w:type="dxa"/>
            </w:tcMar>
          </w:tcPr>
          <w:p w14:paraId="000000B3" w14:textId="77777777" w:rsidR="00552663" w:rsidRDefault="00D30CBB">
            <w:pPr>
              <w:widowControl w:val="0"/>
              <w:spacing w:line="240" w:lineRule="auto"/>
              <w:rPr>
                <w:b/>
              </w:rPr>
            </w:pPr>
            <w:r>
              <w:rPr>
                <w:b/>
              </w:rPr>
              <w:t>No.</w:t>
            </w:r>
          </w:p>
        </w:tc>
        <w:tc>
          <w:tcPr>
            <w:tcW w:w="3255" w:type="dxa"/>
            <w:shd w:val="clear" w:color="auto" w:fill="auto"/>
            <w:tcMar>
              <w:top w:w="100" w:type="dxa"/>
              <w:left w:w="100" w:type="dxa"/>
              <w:bottom w:w="100" w:type="dxa"/>
              <w:right w:w="100" w:type="dxa"/>
            </w:tcMar>
          </w:tcPr>
          <w:p w14:paraId="000000B4" w14:textId="77777777" w:rsidR="00552663" w:rsidRDefault="00D30CBB">
            <w:pPr>
              <w:widowControl w:val="0"/>
              <w:spacing w:line="240" w:lineRule="auto"/>
              <w:rPr>
                <w:b/>
              </w:rPr>
            </w:pPr>
            <w:r>
              <w:rPr>
                <w:b/>
              </w:rPr>
              <w:t>Image</w:t>
            </w:r>
          </w:p>
        </w:tc>
        <w:tc>
          <w:tcPr>
            <w:tcW w:w="4965" w:type="dxa"/>
            <w:shd w:val="clear" w:color="auto" w:fill="auto"/>
            <w:tcMar>
              <w:top w:w="100" w:type="dxa"/>
              <w:left w:w="100" w:type="dxa"/>
              <w:bottom w:w="100" w:type="dxa"/>
              <w:right w:w="100" w:type="dxa"/>
            </w:tcMar>
          </w:tcPr>
          <w:p w14:paraId="000000B5" w14:textId="77777777" w:rsidR="00552663" w:rsidRDefault="00D30CBB">
            <w:pPr>
              <w:widowControl w:val="0"/>
              <w:spacing w:line="240" w:lineRule="auto"/>
              <w:rPr>
                <w:b/>
              </w:rPr>
            </w:pPr>
            <w:r>
              <w:rPr>
                <w:b/>
              </w:rPr>
              <w:t>Caption</w:t>
            </w:r>
          </w:p>
        </w:tc>
      </w:tr>
      <w:tr w:rsidR="00552663" w14:paraId="1BFB7632" w14:textId="77777777">
        <w:tc>
          <w:tcPr>
            <w:tcW w:w="795" w:type="dxa"/>
            <w:shd w:val="clear" w:color="auto" w:fill="auto"/>
            <w:tcMar>
              <w:top w:w="100" w:type="dxa"/>
              <w:left w:w="100" w:type="dxa"/>
              <w:bottom w:w="100" w:type="dxa"/>
              <w:right w:w="100" w:type="dxa"/>
            </w:tcMar>
          </w:tcPr>
          <w:p w14:paraId="000000B6" w14:textId="77777777" w:rsidR="00552663" w:rsidRDefault="00D30CBB">
            <w:pPr>
              <w:widowControl w:val="0"/>
              <w:spacing w:line="240" w:lineRule="auto"/>
              <w:rPr>
                <w:b/>
              </w:rPr>
            </w:pPr>
            <w:r>
              <w:rPr>
                <w:b/>
              </w:rPr>
              <w:t>1</w:t>
            </w:r>
          </w:p>
        </w:tc>
        <w:tc>
          <w:tcPr>
            <w:tcW w:w="3255" w:type="dxa"/>
          </w:tcPr>
          <w:p w14:paraId="000000B7" w14:textId="77777777" w:rsidR="00552663" w:rsidRDefault="00D30CBB">
            <w:pPr>
              <w:spacing w:line="240" w:lineRule="auto"/>
            </w:pPr>
            <w:r>
              <w:rPr>
                <w:rFonts w:ascii="Calibri" w:eastAsia="Calibri" w:hAnsi="Calibri" w:cs="Calibri"/>
                <w:noProof/>
              </w:rPr>
              <w:drawing>
                <wp:inline distT="0" distB="0" distL="0" distR="0" wp14:anchorId="6B4DC314" wp14:editId="2141B8CC">
                  <wp:extent cx="1883664" cy="1591696"/>
                  <wp:effectExtent l="0" t="0" r="0" b="0"/>
                  <wp:docPr id="66"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28"/>
                          <a:srcRect/>
                          <a:stretch>
                            <a:fillRect/>
                          </a:stretch>
                        </pic:blipFill>
                        <pic:spPr>
                          <a:xfrm>
                            <a:off x="0" y="0"/>
                            <a:ext cx="1883664" cy="1591696"/>
                          </a:xfrm>
                          <a:prstGeom prst="rect">
                            <a:avLst/>
                          </a:prstGeom>
                          <a:ln/>
                        </pic:spPr>
                      </pic:pic>
                    </a:graphicData>
                  </a:graphic>
                </wp:inline>
              </w:drawing>
            </w:r>
          </w:p>
        </w:tc>
        <w:tc>
          <w:tcPr>
            <w:tcW w:w="4965" w:type="dxa"/>
          </w:tcPr>
          <w:p w14:paraId="000000B8" w14:textId="338E7BCD" w:rsidR="00552663" w:rsidRDefault="00D30CBB">
            <w:pPr>
              <w:spacing w:line="240" w:lineRule="auto"/>
            </w:pPr>
            <w:r>
              <w:t xml:space="preserve">These </w:t>
            </w:r>
            <w:r w:rsidR="00EA50F7">
              <w:t>were boxes originally used to package</w:t>
            </w:r>
            <w:r>
              <w:t xml:space="preserve"> Chop Wah </w:t>
            </w:r>
            <w:proofErr w:type="spellStart"/>
            <w:r>
              <w:t>On’s</w:t>
            </w:r>
            <w:proofErr w:type="spellEnd"/>
            <w:r>
              <w:t xml:space="preserve"> founding products, and they bear the shop’s former addresses at 67 Pagoda Street and 7 Smith Street.</w:t>
            </w:r>
          </w:p>
          <w:p w14:paraId="000000B9" w14:textId="77777777" w:rsidR="00552663" w:rsidRDefault="00552663">
            <w:pPr>
              <w:spacing w:line="240" w:lineRule="auto"/>
            </w:pPr>
          </w:p>
          <w:p w14:paraId="000000BA" w14:textId="77777777" w:rsidR="00552663" w:rsidRDefault="00552663">
            <w:pPr>
              <w:spacing w:line="240" w:lineRule="auto"/>
            </w:pPr>
          </w:p>
        </w:tc>
      </w:tr>
      <w:tr w:rsidR="00552663" w14:paraId="18F228E5" w14:textId="77777777">
        <w:tc>
          <w:tcPr>
            <w:tcW w:w="795" w:type="dxa"/>
            <w:shd w:val="clear" w:color="auto" w:fill="auto"/>
            <w:tcMar>
              <w:top w:w="100" w:type="dxa"/>
              <w:left w:w="100" w:type="dxa"/>
              <w:bottom w:w="100" w:type="dxa"/>
              <w:right w:w="100" w:type="dxa"/>
            </w:tcMar>
          </w:tcPr>
          <w:p w14:paraId="000000BB" w14:textId="77777777" w:rsidR="00552663" w:rsidRDefault="00D30CBB">
            <w:pPr>
              <w:widowControl w:val="0"/>
              <w:spacing w:line="240" w:lineRule="auto"/>
              <w:rPr>
                <w:b/>
              </w:rPr>
            </w:pPr>
            <w:r>
              <w:rPr>
                <w:b/>
              </w:rPr>
              <w:t>2</w:t>
            </w:r>
          </w:p>
        </w:tc>
        <w:tc>
          <w:tcPr>
            <w:tcW w:w="3255" w:type="dxa"/>
          </w:tcPr>
          <w:p w14:paraId="000000BC" w14:textId="77777777" w:rsidR="00552663" w:rsidRDefault="00D30CBB">
            <w:pPr>
              <w:spacing w:line="240" w:lineRule="auto"/>
            </w:pPr>
            <w:r>
              <w:rPr>
                <w:rFonts w:ascii="Calibri" w:eastAsia="Calibri" w:hAnsi="Calibri" w:cs="Calibri"/>
                <w:noProof/>
              </w:rPr>
              <w:drawing>
                <wp:inline distT="0" distB="0" distL="0" distR="0" wp14:anchorId="715B3E8D" wp14:editId="547B9C42">
                  <wp:extent cx="1883664" cy="1619951"/>
                  <wp:effectExtent l="0" t="0" r="0" b="0"/>
                  <wp:docPr id="4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9"/>
                          <a:srcRect/>
                          <a:stretch>
                            <a:fillRect/>
                          </a:stretch>
                        </pic:blipFill>
                        <pic:spPr>
                          <a:xfrm>
                            <a:off x="0" y="0"/>
                            <a:ext cx="1883664" cy="1619951"/>
                          </a:xfrm>
                          <a:prstGeom prst="rect">
                            <a:avLst/>
                          </a:prstGeom>
                          <a:ln/>
                        </pic:spPr>
                      </pic:pic>
                    </a:graphicData>
                  </a:graphic>
                </wp:inline>
              </w:drawing>
            </w:r>
          </w:p>
        </w:tc>
        <w:tc>
          <w:tcPr>
            <w:tcW w:w="4965" w:type="dxa"/>
          </w:tcPr>
          <w:p w14:paraId="000000BD" w14:textId="77777777" w:rsidR="00552663" w:rsidRDefault="00D30CBB">
            <w:pPr>
              <w:spacing w:line="240" w:lineRule="auto"/>
            </w:pPr>
            <w:r>
              <w:t xml:space="preserve">These products are part of Chop Wah </w:t>
            </w:r>
            <w:proofErr w:type="spellStart"/>
            <w:r>
              <w:t>On’s</w:t>
            </w:r>
            <w:proofErr w:type="spellEnd"/>
            <w:r>
              <w:t xml:space="preserve"> traditional remedies series, which are still sold today. From left to right: Red Flower Oil, Eucalyptus Embrocation and Nutmeg Embrocation.</w:t>
            </w:r>
          </w:p>
          <w:p w14:paraId="000000BE" w14:textId="77777777" w:rsidR="00552663" w:rsidRDefault="00552663">
            <w:pPr>
              <w:spacing w:line="240" w:lineRule="auto"/>
            </w:pPr>
          </w:p>
        </w:tc>
      </w:tr>
      <w:tr w:rsidR="00552663" w14:paraId="1D178CAB" w14:textId="77777777">
        <w:tc>
          <w:tcPr>
            <w:tcW w:w="795" w:type="dxa"/>
            <w:shd w:val="clear" w:color="auto" w:fill="auto"/>
            <w:tcMar>
              <w:top w:w="100" w:type="dxa"/>
              <w:left w:w="100" w:type="dxa"/>
              <w:bottom w:w="100" w:type="dxa"/>
              <w:right w:w="100" w:type="dxa"/>
            </w:tcMar>
          </w:tcPr>
          <w:p w14:paraId="000000BF" w14:textId="77777777" w:rsidR="00552663" w:rsidRDefault="00D30CBB">
            <w:pPr>
              <w:widowControl w:val="0"/>
              <w:spacing w:line="240" w:lineRule="auto"/>
              <w:rPr>
                <w:b/>
              </w:rPr>
            </w:pPr>
            <w:r>
              <w:rPr>
                <w:b/>
              </w:rPr>
              <w:t>3</w:t>
            </w:r>
          </w:p>
        </w:tc>
        <w:tc>
          <w:tcPr>
            <w:tcW w:w="3255" w:type="dxa"/>
          </w:tcPr>
          <w:p w14:paraId="000000C0" w14:textId="77777777" w:rsidR="00552663" w:rsidRDefault="00D30CBB">
            <w:pPr>
              <w:spacing w:line="240" w:lineRule="auto"/>
              <w:jc w:val="center"/>
            </w:pPr>
            <w:r>
              <w:rPr>
                <w:rFonts w:ascii="Calibri" w:eastAsia="Calibri" w:hAnsi="Calibri" w:cs="Calibri"/>
                <w:noProof/>
              </w:rPr>
              <w:drawing>
                <wp:inline distT="0" distB="0" distL="0" distR="0" wp14:anchorId="252685B1" wp14:editId="51E3987D">
                  <wp:extent cx="913055" cy="1600200"/>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913055" cy="1600200"/>
                          </a:xfrm>
                          <a:prstGeom prst="rect">
                            <a:avLst/>
                          </a:prstGeom>
                          <a:ln/>
                        </pic:spPr>
                      </pic:pic>
                    </a:graphicData>
                  </a:graphic>
                </wp:inline>
              </w:drawing>
            </w:r>
          </w:p>
        </w:tc>
        <w:tc>
          <w:tcPr>
            <w:tcW w:w="4965" w:type="dxa"/>
          </w:tcPr>
          <w:p w14:paraId="000000C1" w14:textId="77777777" w:rsidR="00552663" w:rsidRDefault="00D30CBB">
            <w:pPr>
              <w:spacing w:line="240" w:lineRule="auto"/>
            </w:pPr>
            <w:r>
              <w:t xml:space="preserve">This is one of the crocodile oil products developed by Tong Seng Mun, who observed that crocodiles heal fast from injuries. </w:t>
            </w:r>
          </w:p>
          <w:p w14:paraId="000000C2" w14:textId="77777777" w:rsidR="00552663" w:rsidRDefault="00552663">
            <w:pPr>
              <w:spacing w:line="240" w:lineRule="auto"/>
            </w:pPr>
          </w:p>
          <w:p w14:paraId="000000C3" w14:textId="77777777" w:rsidR="00552663" w:rsidRDefault="00552663">
            <w:pPr>
              <w:spacing w:line="240" w:lineRule="auto"/>
            </w:pPr>
          </w:p>
        </w:tc>
      </w:tr>
      <w:tr w:rsidR="00552663" w14:paraId="2B7C4DCB" w14:textId="77777777">
        <w:tc>
          <w:tcPr>
            <w:tcW w:w="795" w:type="dxa"/>
            <w:shd w:val="clear" w:color="auto" w:fill="auto"/>
            <w:tcMar>
              <w:top w:w="100" w:type="dxa"/>
              <w:left w:w="100" w:type="dxa"/>
              <w:bottom w:w="100" w:type="dxa"/>
              <w:right w:w="100" w:type="dxa"/>
            </w:tcMar>
          </w:tcPr>
          <w:p w14:paraId="000000C4" w14:textId="77777777" w:rsidR="00552663" w:rsidRDefault="00D30CBB">
            <w:pPr>
              <w:widowControl w:val="0"/>
              <w:spacing w:line="240" w:lineRule="auto"/>
              <w:rPr>
                <w:b/>
              </w:rPr>
            </w:pPr>
            <w:r>
              <w:rPr>
                <w:b/>
              </w:rPr>
              <w:lastRenderedPageBreak/>
              <w:t>4</w:t>
            </w:r>
          </w:p>
        </w:tc>
        <w:tc>
          <w:tcPr>
            <w:tcW w:w="3255" w:type="dxa"/>
          </w:tcPr>
          <w:p w14:paraId="000000C5" w14:textId="77777777" w:rsidR="00552663" w:rsidRDefault="00D30CBB">
            <w:pPr>
              <w:spacing w:line="240" w:lineRule="auto"/>
            </w:pPr>
            <w:r>
              <w:rPr>
                <w:noProof/>
              </w:rPr>
              <w:drawing>
                <wp:inline distT="0" distB="0" distL="0" distR="0" wp14:anchorId="235DCE4D" wp14:editId="60C0201C">
                  <wp:extent cx="1883664" cy="1180702"/>
                  <wp:effectExtent l="0" t="0" r="0" b="0"/>
                  <wp:docPr id="61"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31"/>
                          <a:srcRect/>
                          <a:stretch>
                            <a:fillRect/>
                          </a:stretch>
                        </pic:blipFill>
                        <pic:spPr>
                          <a:xfrm>
                            <a:off x="0" y="0"/>
                            <a:ext cx="1883664" cy="1180702"/>
                          </a:xfrm>
                          <a:prstGeom prst="rect">
                            <a:avLst/>
                          </a:prstGeom>
                          <a:ln/>
                        </pic:spPr>
                      </pic:pic>
                    </a:graphicData>
                  </a:graphic>
                </wp:inline>
              </w:drawing>
            </w:r>
          </w:p>
        </w:tc>
        <w:tc>
          <w:tcPr>
            <w:tcW w:w="4965" w:type="dxa"/>
          </w:tcPr>
          <w:p w14:paraId="000000C6" w14:textId="77777777" w:rsidR="00552663" w:rsidRDefault="00D30CBB">
            <w:pPr>
              <w:spacing w:line="240" w:lineRule="auto"/>
            </w:pPr>
            <w:r>
              <w:t xml:space="preserve">This photograph, taken between the 1950s-1960s, shows Tong Seng Mun and his pet tiger cub, which often lounged in the shop much to the delight of customers. </w:t>
            </w:r>
          </w:p>
          <w:p w14:paraId="000000C7" w14:textId="77777777" w:rsidR="00552663" w:rsidRDefault="00552663">
            <w:pPr>
              <w:spacing w:line="240" w:lineRule="auto"/>
              <w:rPr>
                <w:i/>
              </w:rPr>
            </w:pPr>
          </w:p>
        </w:tc>
      </w:tr>
      <w:tr w:rsidR="00552663" w14:paraId="5AC13E22" w14:textId="77777777">
        <w:tc>
          <w:tcPr>
            <w:tcW w:w="795" w:type="dxa"/>
            <w:shd w:val="clear" w:color="auto" w:fill="auto"/>
            <w:tcMar>
              <w:top w:w="100" w:type="dxa"/>
              <w:left w:w="100" w:type="dxa"/>
              <w:bottom w:w="100" w:type="dxa"/>
              <w:right w:w="100" w:type="dxa"/>
            </w:tcMar>
          </w:tcPr>
          <w:p w14:paraId="000000C8" w14:textId="77777777" w:rsidR="00552663" w:rsidRDefault="00D30CBB">
            <w:pPr>
              <w:widowControl w:val="0"/>
              <w:spacing w:line="240" w:lineRule="auto"/>
              <w:rPr>
                <w:b/>
              </w:rPr>
            </w:pPr>
            <w:r>
              <w:rPr>
                <w:b/>
              </w:rPr>
              <w:t>5</w:t>
            </w:r>
          </w:p>
        </w:tc>
        <w:tc>
          <w:tcPr>
            <w:tcW w:w="3255" w:type="dxa"/>
          </w:tcPr>
          <w:p w14:paraId="000000C9" w14:textId="77777777" w:rsidR="00552663" w:rsidRDefault="00D30CBB">
            <w:pPr>
              <w:spacing w:line="240" w:lineRule="auto"/>
            </w:pPr>
            <w:r>
              <w:rPr>
                <w:noProof/>
              </w:rPr>
              <w:drawing>
                <wp:inline distT="0" distB="0" distL="0" distR="0" wp14:anchorId="459CBE98" wp14:editId="2948A0B1">
                  <wp:extent cx="1883664" cy="1874821"/>
                  <wp:effectExtent l="0" t="0" r="0" b="0"/>
                  <wp:docPr id="4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2"/>
                          <a:srcRect/>
                          <a:stretch>
                            <a:fillRect/>
                          </a:stretch>
                        </pic:blipFill>
                        <pic:spPr>
                          <a:xfrm>
                            <a:off x="0" y="0"/>
                            <a:ext cx="1883664" cy="1874821"/>
                          </a:xfrm>
                          <a:prstGeom prst="rect">
                            <a:avLst/>
                          </a:prstGeom>
                          <a:ln/>
                        </pic:spPr>
                      </pic:pic>
                    </a:graphicData>
                  </a:graphic>
                </wp:inline>
              </w:drawing>
            </w:r>
          </w:p>
        </w:tc>
        <w:tc>
          <w:tcPr>
            <w:tcW w:w="4965" w:type="dxa"/>
          </w:tcPr>
          <w:p w14:paraId="000000CA" w14:textId="77777777" w:rsidR="00552663" w:rsidRDefault="00D30CBB">
            <w:pPr>
              <w:spacing w:line="240" w:lineRule="auto"/>
            </w:pPr>
            <w:r>
              <w:t xml:space="preserve">This photograph, taken in the 1950s, shows Tong Seng Mun’s son, Tong Kok Wing, with a baby orangutan at Chop Wah On, Pagoda Street. </w:t>
            </w:r>
          </w:p>
          <w:p w14:paraId="000000CB" w14:textId="77777777" w:rsidR="00552663" w:rsidRDefault="00552663">
            <w:pPr>
              <w:spacing w:line="240" w:lineRule="auto"/>
            </w:pPr>
          </w:p>
          <w:p w14:paraId="000000CC" w14:textId="77777777" w:rsidR="00552663" w:rsidRDefault="00552663">
            <w:pPr>
              <w:spacing w:line="240" w:lineRule="auto"/>
              <w:rPr>
                <w:i/>
              </w:rPr>
            </w:pPr>
          </w:p>
        </w:tc>
      </w:tr>
      <w:tr w:rsidR="00552663" w14:paraId="427992F1" w14:textId="77777777">
        <w:tc>
          <w:tcPr>
            <w:tcW w:w="795" w:type="dxa"/>
            <w:shd w:val="clear" w:color="auto" w:fill="auto"/>
            <w:tcMar>
              <w:top w:w="100" w:type="dxa"/>
              <w:left w:w="100" w:type="dxa"/>
              <w:bottom w:w="100" w:type="dxa"/>
              <w:right w:w="100" w:type="dxa"/>
            </w:tcMar>
          </w:tcPr>
          <w:p w14:paraId="000000CD" w14:textId="77777777" w:rsidR="00552663" w:rsidRDefault="00D30CBB">
            <w:pPr>
              <w:widowControl w:val="0"/>
              <w:spacing w:line="240" w:lineRule="auto"/>
              <w:rPr>
                <w:b/>
              </w:rPr>
            </w:pPr>
            <w:r>
              <w:rPr>
                <w:b/>
              </w:rPr>
              <w:t>6</w:t>
            </w:r>
          </w:p>
        </w:tc>
        <w:tc>
          <w:tcPr>
            <w:tcW w:w="3255" w:type="dxa"/>
          </w:tcPr>
          <w:p w14:paraId="000000CE" w14:textId="77777777" w:rsidR="00552663" w:rsidRDefault="00D30CBB">
            <w:pPr>
              <w:spacing w:line="240" w:lineRule="auto"/>
            </w:pPr>
            <w:r>
              <w:rPr>
                <w:noProof/>
              </w:rPr>
              <w:drawing>
                <wp:inline distT="0" distB="0" distL="0" distR="0" wp14:anchorId="6249671D" wp14:editId="3505A1F2">
                  <wp:extent cx="1883664" cy="1804073"/>
                  <wp:effectExtent l="0" t="0" r="0" b="0"/>
                  <wp:docPr id="4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3"/>
                          <a:srcRect/>
                          <a:stretch>
                            <a:fillRect/>
                          </a:stretch>
                        </pic:blipFill>
                        <pic:spPr>
                          <a:xfrm>
                            <a:off x="0" y="0"/>
                            <a:ext cx="1883664" cy="1804073"/>
                          </a:xfrm>
                          <a:prstGeom prst="rect">
                            <a:avLst/>
                          </a:prstGeom>
                          <a:ln/>
                        </pic:spPr>
                      </pic:pic>
                    </a:graphicData>
                  </a:graphic>
                </wp:inline>
              </w:drawing>
            </w:r>
          </w:p>
        </w:tc>
        <w:tc>
          <w:tcPr>
            <w:tcW w:w="4965" w:type="dxa"/>
          </w:tcPr>
          <w:p w14:paraId="000000CF" w14:textId="77777777" w:rsidR="00552663" w:rsidRDefault="00D30CBB">
            <w:pPr>
              <w:spacing w:line="240" w:lineRule="auto"/>
            </w:pPr>
            <w:r>
              <w:t xml:space="preserve">This photograph, taken in the 1960s, shows Sultan Ismail of Johor (right) with Tong Seng Mun (left) visiting Jurong Bird Park with the Chairman of Jurong Town Corporation </w:t>
            </w:r>
            <w:proofErr w:type="spellStart"/>
            <w:r>
              <w:t>Woon</w:t>
            </w:r>
            <w:proofErr w:type="spellEnd"/>
            <w:r>
              <w:t xml:space="preserve"> Wah Siang (second from right). </w:t>
            </w:r>
          </w:p>
          <w:p w14:paraId="000000D0" w14:textId="77777777" w:rsidR="00552663" w:rsidRDefault="00552663">
            <w:pPr>
              <w:spacing w:line="240" w:lineRule="auto"/>
            </w:pPr>
          </w:p>
          <w:p w14:paraId="000000D1" w14:textId="77777777" w:rsidR="00552663" w:rsidRDefault="00552663">
            <w:pPr>
              <w:spacing w:line="240" w:lineRule="auto"/>
              <w:rPr>
                <w:i/>
              </w:rPr>
            </w:pPr>
          </w:p>
        </w:tc>
      </w:tr>
    </w:tbl>
    <w:p w14:paraId="000000D2" w14:textId="77777777" w:rsidR="00552663" w:rsidRDefault="00552663">
      <w:pPr>
        <w:widowControl w:val="0"/>
        <w:spacing w:after="240" w:line="360" w:lineRule="auto"/>
        <w:rPr>
          <w:b/>
        </w:rPr>
      </w:pPr>
    </w:p>
    <w:p w14:paraId="000000D3" w14:textId="77777777" w:rsidR="00552663" w:rsidRDefault="00D30CBB">
      <w:pPr>
        <w:widowControl w:val="0"/>
        <w:numPr>
          <w:ilvl w:val="0"/>
          <w:numId w:val="2"/>
        </w:numPr>
        <w:spacing w:after="240" w:line="360" w:lineRule="auto"/>
        <w:rPr>
          <w:b/>
        </w:rPr>
      </w:pPr>
      <w:r>
        <w:rPr>
          <w:b/>
        </w:rPr>
        <w:t>Spring Court Restaurant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4D06F34E" w14:textId="77777777">
        <w:tc>
          <w:tcPr>
            <w:tcW w:w="795" w:type="dxa"/>
            <w:shd w:val="clear" w:color="auto" w:fill="auto"/>
            <w:tcMar>
              <w:top w:w="100" w:type="dxa"/>
              <w:left w:w="100" w:type="dxa"/>
              <w:bottom w:w="100" w:type="dxa"/>
              <w:right w:w="100" w:type="dxa"/>
            </w:tcMar>
          </w:tcPr>
          <w:p w14:paraId="000000D4" w14:textId="77777777" w:rsidR="00552663" w:rsidRDefault="00D30CBB">
            <w:pPr>
              <w:widowControl w:val="0"/>
              <w:spacing w:line="240" w:lineRule="auto"/>
              <w:rPr>
                <w:b/>
              </w:rPr>
            </w:pPr>
            <w:r>
              <w:rPr>
                <w:b/>
              </w:rPr>
              <w:t>No.</w:t>
            </w:r>
          </w:p>
        </w:tc>
        <w:tc>
          <w:tcPr>
            <w:tcW w:w="3255" w:type="dxa"/>
            <w:shd w:val="clear" w:color="auto" w:fill="auto"/>
            <w:tcMar>
              <w:top w:w="100" w:type="dxa"/>
              <w:left w:w="100" w:type="dxa"/>
              <w:bottom w:w="100" w:type="dxa"/>
              <w:right w:w="100" w:type="dxa"/>
            </w:tcMar>
          </w:tcPr>
          <w:p w14:paraId="000000D5" w14:textId="77777777" w:rsidR="00552663" w:rsidRDefault="00D30CBB">
            <w:pPr>
              <w:widowControl w:val="0"/>
              <w:spacing w:line="240" w:lineRule="auto"/>
              <w:rPr>
                <w:b/>
              </w:rPr>
            </w:pPr>
            <w:r>
              <w:rPr>
                <w:b/>
              </w:rPr>
              <w:t>Image</w:t>
            </w:r>
          </w:p>
        </w:tc>
        <w:tc>
          <w:tcPr>
            <w:tcW w:w="4965" w:type="dxa"/>
            <w:shd w:val="clear" w:color="auto" w:fill="auto"/>
            <w:tcMar>
              <w:top w:w="100" w:type="dxa"/>
              <w:left w:w="100" w:type="dxa"/>
              <w:bottom w:w="100" w:type="dxa"/>
              <w:right w:w="100" w:type="dxa"/>
            </w:tcMar>
          </w:tcPr>
          <w:p w14:paraId="000000D6" w14:textId="77777777" w:rsidR="00552663" w:rsidRDefault="00D30CBB">
            <w:pPr>
              <w:widowControl w:val="0"/>
              <w:spacing w:line="240" w:lineRule="auto"/>
              <w:rPr>
                <w:b/>
              </w:rPr>
            </w:pPr>
            <w:r>
              <w:rPr>
                <w:b/>
              </w:rPr>
              <w:t>Caption</w:t>
            </w:r>
          </w:p>
        </w:tc>
      </w:tr>
      <w:tr w:rsidR="00552663" w14:paraId="1EB0C351" w14:textId="77777777">
        <w:tc>
          <w:tcPr>
            <w:tcW w:w="795" w:type="dxa"/>
            <w:shd w:val="clear" w:color="auto" w:fill="auto"/>
            <w:tcMar>
              <w:top w:w="100" w:type="dxa"/>
              <w:left w:w="100" w:type="dxa"/>
              <w:bottom w:w="100" w:type="dxa"/>
              <w:right w:w="100" w:type="dxa"/>
            </w:tcMar>
          </w:tcPr>
          <w:p w14:paraId="000000D7" w14:textId="77777777" w:rsidR="00552663" w:rsidRDefault="00D30CBB">
            <w:pPr>
              <w:widowControl w:val="0"/>
              <w:spacing w:line="240" w:lineRule="auto"/>
              <w:rPr>
                <w:b/>
              </w:rPr>
            </w:pPr>
            <w:r>
              <w:rPr>
                <w:b/>
              </w:rPr>
              <w:t>1</w:t>
            </w:r>
          </w:p>
        </w:tc>
        <w:tc>
          <w:tcPr>
            <w:tcW w:w="3255" w:type="dxa"/>
          </w:tcPr>
          <w:p w14:paraId="000000D8" w14:textId="77777777" w:rsidR="00552663" w:rsidRDefault="00D30CBB">
            <w:pPr>
              <w:spacing w:line="240" w:lineRule="auto"/>
            </w:pPr>
            <w:r>
              <w:rPr>
                <w:noProof/>
              </w:rPr>
              <w:drawing>
                <wp:inline distT="0" distB="0" distL="0" distR="0" wp14:anchorId="342295A9" wp14:editId="2DD43895">
                  <wp:extent cx="1883664" cy="1327983"/>
                  <wp:effectExtent l="0" t="0" r="0" b="0"/>
                  <wp:docPr id="68"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34"/>
                          <a:srcRect/>
                          <a:stretch>
                            <a:fillRect/>
                          </a:stretch>
                        </pic:blipFill>
                        <pic:spPr>
                          <a:xfrm>
                            <a:off x="0" y="0"/>
                            <a:ext cx="1883664" cy="1327983"/>
                          </a:xfrm>
                          <a:prstGeom prst="rect">
                            <a:avLst/>
                          </a:prstGeom>
                          <a:ln/>
                        </pic:spPr>
                      </pic:pic>
                    </a:graphicData>
                  </a:graphic>
                </wp:inline>
              </w:drawing>
            </w:r>
          </w:p>
          <w:p w14:paraId="000000D9" w14:textId="77777777" w:rsidR="00552663" w:rsidRDefault="00552663">
            <w:pPr>
              <w:spacing w:line="240" w:lineRule="auto"/>
            </w:pPr>
          </w:p>
          <w:p w14:paraId="000000DA" w14:textId="77777777" w:rsidR="00552663" w:rsidRDefault="00D30CBB">
            <w:pPr>
              <w:spacing w:line="240" w:lineRule="auto"/>
            </w:pPr>
            <w:r>
              <w:rPr>
                <w:noProof/>
              </w:rPr>
              <w:lastRenderedPageBreak/>
              <w:drawing>
                <wp:inline distT="0" distB="0" distL="0" distR="0" wp14:anchorId="418B6AD8" wp14:editId="1C8EBB96">
                  <wp:extent cx="1883664" cy="1312316"/>
                  <wp:effectExtent l="0" t="0" r="0" b="0"/>
                  <wp:docPr id="3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5"/>
                          <a:srcRect/>
                          <a:stretch>
                            <a:fillRect/>
                          </a:stretch>
                        </pic:blipFill>
                        <pic:spPr>
                          <a:xfrm>
                            <a:off x="0" y="0"/>
                            <a:ext cx="1883664" cy="1312316"/>
                          </a:xfrm>
                          <a:prstGeom prst="rect">
                            <a:avLst/>
                          </a:prstGeom>
                          <a:ln/>
                        </pic:spPr>
                      </pic:pic>
                    </a:graphicData>
                  </a:graphic>
                </wp:inline>
              </w:drawing>
            </w:r>
          </w:p>
        </w:tc>
        <w:tc>
          <w:tcPr>
            <w:tcW w:w="4965" w:type="dxa"/>
          </w:tcPr>
          <w:p w14:paraId="000000DB" w14:textId="77777777" w:rsidR="00552663" w:rsidRDefault="00D30CBB">
            <w:pPr>
              <w:spacing w:line="240" w:lineRule="auto"/>
            </w:pPr>
            <w:r>
              <w:lastRenderedPageBreak/>
              <w:t>Top: This photograph shows a wedding banquet held at Wing Choon Yuen when it was located at Great World Amusement Park and regarded as a grand venue to hold weddings.</w:t>
            </w:r>
          </w:p>
          <w:p w14:paraId="000000DC" w14:textId="77777777" w:rsidR="00552663" w:rsidRDefault="00552663">
            <w:pPr>
              <w:spacing w:line="240" w:lineRule="auto"/>
            </w:pPr>
          </w:p>
          <w:p w14:paraId="000000DD" w14:textId="77777777" w:rsidR="00552663" w:rsidRDefault="00D30CBB">
            <w:pPr>
              <w:spacing w:line="240" w:lineRule="auto"/>
            </w:pPr>
            <w:r>
              <w:t>Bottom: This marriage certificate signed at Wing Choon Yuen in 1949 contains the names of those involved in the wedding, including the matchmakers of the couple.</w:t>
            </w:r>
          </w:p>
          <w:p w14:paraId="000000DE" w14:textId="77777777" w:rsidR="00552663" w:rsidRDefault="00552663">
            <w:pPr>
              <w:spacing w:line="240" w:lineRule="auto"/>
            </w:pPr>
          </w:p>
        </w:tc>
      </w:tr>
      <w:tr w:rsidR="00552663" w14:paraId="7E41B4F1" w14:textId="77777777">
        <w:tc>
          <w:tcPr>
            <w:tcW w:w="795" w:type="dxa"/>
            <w:shd w:val="clear" w:color="auto" w:fill="auto"/>
            <w:tcMar>
              <w:top w:w="100" w:type="dxa"/>
              <w:left w:w="100" w:type="dxa"/>
              <w:bottom w:w="100" w:type="dxa"/>
              <w:right w:w="100" w:type="dxa"/>
            </w:tcMar>
          </w:tcPr>
          <w:p w14:paraId="000000DF" w14:textId="77777777" w:rsidR="00552663" w:rsidRDefault="00D30CBB">
            <w:pPr>
              <w:widowControl w:val="0"/>
              <w:spacing w:line="240" w:lineRule="auto"/>
              <w:rPr>
                <w:b/>
              </w:rPr>
            </w:pPr>
            <w:r>
              <w:rPr>
                <w:b/>
              </w:rPr>
              <w:t>2</w:t>
            </w:r>
          </w:p>
        </w:tc>
        <w:tc>
          <w:tcPr>
            <w:tcW w:w="3255" w:type="dxa"/>
          </w:tcPr>
          <w:p w14:paraId="000000E0" w14:textId="77777777" w:rsidR="00552663" w:rsidRDefault="00D30CBB">
            <w:pPr>
              <w:spacing w:line="240" w:lineRule="auto"/>
            </w:pPr>
            <w:r>
              <w:rPr>
                <w:noProof/>
              </w:rPr>
              <w:drawing>
                <wp:inline distT="0" distB="0" distL="0" distR="0" wp14:anchorId="2ABF182D" wp14:editId="000F300C">
                  <wp:extent cx="1883664" cy="830207"/>
                  <wp:effectExtent l="0" t="0" r="0" b="0"/>
                  <wp:docPr id="2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6"/>
                          <a:srcRect/>
                          <a:stretch>
                            <a:fillRect/>
                          </a:stretch>
                        </pic:blipFill>
                        <pic:spPr>
                          <a:xfrm>
                            <a:off x="0" y="0"/>
                            <a:ext cx="1883664" cy="830207"/>
                          </a:xfrm>
                          <a:prstGeom prst="rect">
                            <a:avLst/>
                          </a:prstGeom>
                          <a:ln/>
                        </pic:spPr>
                      </pic:pic>
                    </a:graphicData>
                  </a:graphic>
                </wp:inline>
              </w:drawing>
            </w:r>
          </w:p>
        </w:tc>
        <w:tc>
          <w:tcPr>
            <w:tcW w:w="4965" w:type="dxa"/>
          </w:tcPr>
          <w:p w14:paraId="000000E1" w14:textId="77777777" w:rsidR="00552663" w:rsidRDefault="00D30CBB">
            <w:pPr>
              <w:spacing w:line="240" w:lineRule="auto"/>
            </w:pPr>
            <w:r>
              <w:t xml:space="preserve">This receipt was issued by the restaurant in 1961 for a wedding banquet costing $725.35, which was a considerable sum in those days. </w:t>
            </w:r>
          </w:p>
          <w:p w14:paraId="000000E2" w14:textId="77777777" w:rsidR="00552663" w:rsidRDefault="00552663">
            <w:pPr>
              <w:spacing w:line="240" w:lineRule="auto"/>
            </w:pPr>
          </w:p>
        </w:tc>
      </w:tr>
      <w:tr w:rsidR="00552663" w14:paraId="39C77C6F" w14:textId="77777777">
        <w:tc>
          <w:tcPr>
            <w:tcW w:w="795" w:type="dxa"/>
            <w:shd w:val="clear" w:color="auto" w:fill="auto"/>
            <w:tcMar>
              <w:top w:w="100" w:type="dxa"/>
              <w:left w:w="100" w:type="dxa"/>
              <w:bottom w:w="100" w:type="dxa"/>
              <w:right w:w="100" w:type="dxa"/>
            </w:tcMar>
          </w:tcPr>
          <w:p w14:paraId="000000E3" w14:textId="77777777" w:rsidR="00552663" w:rsidRDefault="00D30CBB">
            <w:pPr>
              <w:widowControl w:val="0"/>
              <w:spacing w:line="240" w:lineRule="auto"/>
              <w:rPr>
                <w:b/>
              </w:rPr>
            </w:pPr>
            <w:r>
              <w:rPr>
                <w:b/>
              </w:rPr>
              <w:t>3</w:t>
            </w:r>
          </w:p>
        </w:tc>
        <w:tc>
          <w:tcPr>
            <w:tcW w:w="3255" w:type="dxa"/>
          </w:tcPr>
          <w:p w14:paraId="000000E4" w14:textId="77777777" w:rsidR="00552663" w:rsidRDefault="00D30CBB">
            <w:pPr>
              <w:spacing w:line="240" w:lineRule="auto"/>
            </w:pPr>
            <w:r>
              <w:rPr>
                <w:rFonts w:ascii="Calibri" w:eastAsia="Calibri" w:hAnsi="Calibri" w:cs="Calibri"/>
                <w:noProof/>
              </w:rPr>
              <w:drawing>
                <wp:inline distT="0" distB="0" distL="0" distR="0" wp14:anchorId="61B2EA97" wp14:editId="27DE7F78">
                  <wp:extent cx="1883664" cy="1497513"/>
                  <wp:effectExtent l="0" t="0" r="0" b="0"/>
                  <wp:docPr id="76"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7"/>
                          <a:srcRect/>
                          <a:stretch>
                            <a:fillRect/>
                          </a:stretch>
                        </pic:blipFill>
                        <pic:spPr>
                          <a:xfrm>
                            <a:off x="0" y="0"/>
                            <a:ext cx="1883664" cy="1497513"/>
                          </a:xfrm>
                          <a:prstGeom prst="rect">
                            <a:avLst/>
                          </a:prstGeom>
                          <a:ln/>
                        </pic:spPr>
                      </pic:pic>
                    </a:graphicData>
                  </a:graphic>
                </wp:inline>
              </w:drawing>
            </w:r>
          </w:p>
        </w:tc>
        <w:tc>
          <w:tcPr>
            <w:tcW w:w="4965" w:type="dxa"/>
          </w:tcPr>
          <w:p w14:paraId="000000E5" w14:textId="77777777" w:rsidR="00552663" w:rsidRDefault="00D30CBB">
            <w:pPr>
              <w:spacing w:line="240" w:lineRule="auto"/>
            </w:pPr>
            <w:r>
              <w:t xml:space="preserve">This collection of crockery was used by the restaurant during wedding banquets in the past, and the bowl and teacup are decorated with dragons, which are considered an auspicious symbol signifying vitality and strength. </w:t>
            </w:r>
          </w:p>
          <w:p w14:paraId="000000E6" w14:textId="77777777" w:rsidR="00552663" w:rsidRDefault="00552663">
            <w:pPr>
              <w:spacing w:line="240" w:lineRule="auto"/>
            </w:pPr>
          </w:p>
        </w:tc>
      </w:tr>
    </w:tbl>
    <w:p w14:paraId="000000E7" w14:textId="77777777" w:rsidR="00552663" w:rsidRDefault="00552663">
      <w:pPr>
        <w:widowControl w:val="0"/>
        <w:spacing w:after="240" w:line="360" w:lineRule="auto"/>
        <w:rPr>
          <w:b/>
        </w:rPr>
      </w:pPr>
    </w:p>
    <w:p w14:paraId="000000E8" w14:textId="77777777" w:rsidR="00552663" w:rsidRDefault="00D30CBB">
      <w:pPr>
        <w:widowControl w:val="0"/>
        <w:numPr>
          <w:ilvl w:val="0"/>
          <w:numId w:val="2"/>
        </w:numPr>
        <w:spacing w:after="240" w:line="360" w:lineRule="auto"/>
        <w:rPr>
          <w:b/>
        </w:rPr>
      </w:pPr>
      <w:r>
        <w:rPr>
          <w:b/>
        </w:rPr>
        <w:t xml:space="preserve">Mei </w:t>
      </w:r>
      <w:proofErr w:type="spellStart"/>
      <w:r>
        <w:rPr>
          <w:b/>
        </w:rPr>
        <w:t>Heong</w:t>
      </w:r>
      <w:proofErr w:type="spellEnd"/>
      <w:r>
        <w:rPr>
          <w:b/>
        </w:rPr>
        <w:t xml:space="preserve"> Yuen</w:t>
      </w:r>
    </w:p>
    <w:tbl>
      <w:tblPr>
        <w:tblStyle w:val="a4"/>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34FD83F8" w14:textId="77777777">
        <w:tc>
          <w:tcPr>
            <w:tcW w:w="795" w:type="dxa"/>
            <w:shd w:val="clear" w:color="auto" w:fill="auto"/>
            <w:tcMar>
              <w:top w:w="100" w:type="dxa"/>
              <w:left w:w="100" w:type="dxa"/>
              <w:bottom w:w="100" w:type="dxa"/>
              <w:right w:w="100" w:type="dxa"/>
            </w:tcMar>
          </w:tcPr>
          <w:p w14:paraId="000000E9" w14:textId="77777777" w:rsidR="00552663" w:rsidRDefault="00D30CBB">
            <w:pPr>
              <w:widowControl w:val="0"/>
              <w:spacing w:line="240" w:lineRule="auto"/>
              <w:rPr>
                <w:b/>
              </w:rPr>
            </w:pPr>
            <w:r>
              <w:rPr>
                <w:b/>
              </w:rPr>
              <w:t>No.</w:t>
            </w:r>
          </w:p>
        </w:tc>
        <w:tc>
          <w:tcPr>
            <w:tcW w:w="3255" w:type="dxa"/>
            <w:shd w:val="clear" w:color="auto" w:fill="auto"/>
            <w:tcMar>
              <w:top w:w="100" w:type="dxa"/>
              <w:left w:w="100" w:type="dxa"/>
              <w:bottom w:w="100" w:type="dxa"/>
              <w:right w:w="100" w:type="dxa"/>
            </w:tcMar>
          </w:tcPr>
          <w:p w14:paraId="000000EA" w14:textId="77777777" w:rsidR="00552663" w:rsidRDefault="00D30CBB">
            <w:pPr>
              <w:widowControl w:val="0"/>
              <w:spacing w:line="240" w:lineRule="auto"/>
              <w:rPr>
                <w:b/>
              </w:rPr>
            </w:pPr>
            <w:r>
              <w:rPr>
                <w:b/>
              </w:rPr>
              <w:t>Image</w:t>
            </w:r>
          </w:p>
        </w:tc>
        <w:tc>
          <w:tcPr>
            <w:tcW w:w="4965" w:type="dxa"/>
            <w:shd w:val="clear" w:color="auto" w:fill="auto"/>
            <w:tcMar>
              <w:top w:w="100" w:type="dxa"/>
              <w:left w:w="100" w:type="dxa"/>
              <w:bottom w:w="100" w:type="dxa"/>
              <w:right w:w="100" w:type="dxa"/>
            </w:tcMar>
          </w:tcPr>
          <w:p w14:paraId="000000EB" w14:textId="77777777" w:rsidR="00552663" w:rsidRDefault="00D30CBB">
            <w:pPr>
              <w:widowControl w:val="0"/>
              <w:spacing w:line="240" w:lineRule="auto"/>
              <w:rPr>
                <w:b/>
              </w:rPr>
            </w:pPr>
            <w:r>
              <w:rPr>
                <w:b/>
              </w:rPr>
              <w:t>Caption</w:t>
            </w:r>
          </w:p>
        </w:tc>
      </w:tr>
      <w:tr w:rsidR="00552663" w14:paraId="7CBC8C2B" w14:textId="77777777">
        <w:tc>
          <w:tcPr>
            <w:tcW w:w="795" w:type="dxa"/>
            <w:shd w:val="clear" w:color="auto" w:fill="auto"/>
            <w:tcMar>
              <w:top w:w="100" w:type="dxa"/>
              <w:left w:w="100" w:type="dxa"/>
              <w:bottom w:w="100" w:type="dxa"/>
              <w:right w:w="100" w:type="dxa"/>
            </w:tcMar>
          </w:tcPr>
          <w:p w14:paraId="000000EC" w14:textId="77777777" w:rsidR="00552663" w:rsidRDefault="00D30CBB">
            <w:pPr>
              <w:widowControl w:val="0"/>
              <w:spacing w:line="240" w:lineRule="auto"/>
              <w:rPr>
                <w:b/>
              </w:rPr>
            </w:pPr>
            <w:r>
              <w:rPr>
                <w:b/>
              </w:rPr>
              <w:t>1</w:t>
            </w:r>
          </w:p>
        </w:tc>
        <w:tc>
          <w:tcPr>
            <w:tcW w:w="3255" w:type="dxa"/>
          </w:tcPr>
          <w:p w14:paraId="000000ED" w14:textId="77777777" w:rsidR="00552663" w:rsidRDefault="00D30CBB">
            <w:pPr>
              <w:spacing w:line="240" w:lineRule="auto"/>
              <w:jc w:val="center"/>
            </w:pPr>
            <w:r>
              <w:rPr>
                <w:noProof/>
              </w:rPr>
              <w:drawing>
                <wp:inline distT="0" distB="0" distL="0" distR="0" wp14:anchorId="1DCCF331" wp14:editId="5A9A550C">
                  <wp:extent cx="1206363" cy="1627632"/>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a:stretch>
                            <a:fillRect/>
                          </a:stretch>
                        </pic:blipFill>
                        <pic:spPr>
                          <a:xfrm>
                            <a:off x="0" y="0"/>
                            <a:ext cx="1206363" cy="1627632"/>
                          </a:xfrm>
                          <a:prstGeom prst="rect">
                            <a:avLst/>
                          </a:prstGeom>
                          <a:ln/>
                        </pic:spPr>
                      </pic:pic>
                    </a:graphicData>
                  </a:graphic>
                </wp:inline>
              </w:drawing>
            </w:r>
          </w:p>
        </w:tc>
        <w:tc>
          <w:tcPr>
            <w:tcW w:w="4965" w:type="dxa"/>
          </w:tcPr>
          <w:p w14:paraId="000000EE" w14:textId="77777777" w:rsidR="00552663" w:rsidRDefault="00D30CBB">
            <w:pPr>
              <w:spacing w:line="240" w:lineRule="auto"/>
            </w:pPr>
            <w:r>
              <w:t xml:space="preserve">This photograph of James Lee, son of founder Lee Chit Heng, was taken at the family’s roasted peanuts factory in Malaysia, where Farmer Brand products are still manufactured today. </w:t>
            </w:r>
          </w:p>
          <w:p w14:paraId="000000EF" w14:textId="77777777" w:rsidR="00552663" w:rsidRDefault="00552663">
            <w:pPr>
              <w:spacing w:line="240" w:lineRule="auto"/>
            </w:pPr>
          </w:p>
          <w:p w14:paraId="000000F0" w14:textId="77777777" w:rsidR="00552663" w:rsidRDefault="00552663">
            <w:pPr>
              <w:spacing w:line="240" w:lineRule="auto"/>
            </w:pPr>
          </w:p>
        </w:tc>
      </w:tr>
      <w:tr w:rsidR="00552663" w14:paraId="685A4DF9" w14:textId="77777777">
        <w:tc>
          <w:tcPr>
            <w:tcW w:w="795" w:type="dxa"/>
            <w:shd w:val="clear" w:color="auto" w:fill="auto"/>
            <w:tcMar>
              <w:top w:w="100" w:type="dxa"/>
              <w:left w:w="100" w:type="dxa"/>
              <w:bottom w:w="100" w:type="dxa"/>
              <w:right w:w="100" w:type="dxa"/>
            </w:tcMar>
          </w:tcPr>
          <w:p w14:paraId="000000F1" w14:textId="77777777" w:rsidR="00552663" w:rsidRDefault="00D30CBB">
            <w:pPr>
              <w:widowControl w:val="0"/>
              <w:spacing w:line="240" w:lineRule="auto"/>
              <w:rPr>
                <w:b/>
              </w:rPr>
            </w:pPr>
            <w:r>
              <w:rPr>
                <w:b/>
              </w:rPr>
              <w:lastRenderedPageBreak/>
              <w:t>2</w:t>
            </w:r>
          </w:p>
        </w:tc>
        <w:tc>
          <w:tcPr>
            <w:tcW w:w="3255" w:type="dxa"/>
          </w:tcPr>
          <w:p w14:paraId="000000F2" w14:textId="77777777" w:rsidR="00552663" w:rsidRDefault="00D30CBB">
            <w:pPr>
              <w:spacing w:line="240" w:lineRule="auto"/>
              <w:jc w:val="center"/>
            </w:pPr>
            <w:r>
              <w:rPr>
                <w:rFonts w:ascii="Calibri" w:eastAsia="Calibri" w:hAnsi="Calibri" w:cs="Calibri"/>
                <w:noProof/>
              </w:rPr>
              <w:drawing>
                <wp:inline distT="0" distB="0" distL="0" distR="0" wp14:anchorId="6DBD9AAD" wp14:editId="1DE3DF94">
                  <wp:extent cx="1090513" cy="1627632"/>
                  <wp:effectExtent l="0" t="0" r="0" b="0"/>
                  <wp:docPr id="4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9"/>
                          <a:srcRect/>
                          <a:stretch>
                            <a:fillRect/>
                          </a:stretch>
                        </pic:blipFill>
                        <pic:spPr>
                          <a:xfrm>
                            <a:off x="0" y="0"/>
                            <a:ext cx="1090513" cy="1627632"/>
                          </a:xfrm>
                          <a:prstGeom prst="rect">
                            <a:avLst/>
                          </a:prstGeom>
                          <a:ln/>
                        </pic:spPr>
                      </pic:pic>
                    </a:graphicData>
                  </a:graphic>
                </wp:inline>
              </w:drawing>
            </w:r>
          </w:p>
        </w:tc>
        <w:tc>
          <w:tcPr>
            <w:tcW w:w="4965" w:type="dxa"/>
          </w:tcPr>
          <w:p w14:paraId="000000F3" w14:textId="6DE627DF" w:rsidR="00552663" w:rsidRDefault="00D30CBB">
            <w:pPr>
              <w:spacing w:line="240" w:lineRule="auto"/>
            </w:pPr>
            <w:r>
              <w:t>Farmer Brand peanuts used to be sold in tin</w:t>
            </w:r>
            <w:r w:rsidR="00EA7226">
              <w:t>s</w:t>
            </w:r>
            <w:r>
              <w:t xml:space="preserve"> such as this </w:t>
            </w:r>
            <w:r w:rsidR="00EA7226">
              <w:t xml:space="preserve">one </w:t>
            </w:r>
            <w:r>
              <w:t xml:space="preserve">before the company switched to plastic packets. </w:t>
            </w:r>
          </w:p>
          <w:p w14:paraId="000000F4" w14:textId="77777777" w:rsidR="00552663" w:rsidRDefault="00552663">
            <w:pPr>
              <w:spacing w:line="240" w:lineRule="auto"/>
            </w:pPr>
          </w:p>
        </w:tc>
      </w:tr>
      <w:tr w:rsidR="00552663" w14:paraId="6B6E2923" w14:textId="77777777">
        <w:tc>
          <w:tcPr>
            <w:tcW w:w="795" w:type="dxa"/>
            <w:shd w:val="clear" w:color="auto" w:fill="auto"/>
            <w:tcMar>
              <w:top w:w="100" w:type="dxa"/>
              <w:left w:w="100" w:type="dxa"/>
              <w:bottom w:w="100" w:type="dxa"/>
              <w:right w:w="100" w:type="dxa"/>
            </w:tcMar>
          </w:tcPr>
          <w:p w14:paraId="000000F5" w14:textId="77777777" w:rsidR="00552663" w:rsidRDefault="00D30CBB">
            <w:pPr>
              <w:widowControl w:val="0"/>
              <w:spacing w:line="240" w:lineRule="auto"/>
              <w:rPr>
                <w:b/>
              </w:rPr>
            </w:pPr>
            <w:r>
              <w:rPr>
                <w:b/>
              </w:rPr>
              <w:t>3</w:t>
            </w:r>
          </w:p>
        </w:tc>
        <w:tc>
          <w:tcPr>
            <w:tcW w:w="3255" w:type="dxa"/>
          </w:tcPr>
          <w:p w14:paraId="000000F6" w14:textId="77777777" w:rsidR="00552663" w:rsidRDefault="00D30CBB">
            <w:pPr>
              <w:spacing w:line="240" w:lineRule="auto"/>
            </w:pPr>
            <w:r>
              <w:rPr>
                <w:rFonts w:ascii="Calibri" w:eastAsia="Calibri" w:hAnsi="Calibri" w:cs="Calibri"/>
                <w:noProof/>
              </w:rPr>
              <w:drawing>
                <wp:inline distT="0" distB="0" distL="0" distR="0" wp14:anchorId="4A04E6A4" wp14:editId="3910EC0F">
                  <wp:extent cx="1883664" cy="1243218"/>
                  <wp:effectExtent l="0" t="0" r="0" b="0"/>
                  <wp:docPr id="58"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40"/>
                          <a:srcRect/>
                          <a:stretch>
                            <a:fillRect/>
                          </a:stretch>
                        </pic:blipFill>
                        <pic:spPr>
                          <a:xfrm>
                            <a:off x="0" y="0"/>
                            <a:ext cx="1883664" cy="1243218"/>
                          </a:xfrm>
                          <a:prstGeom prst="rect">
                            <a:avLst/>
                          </a:prstGeom>
                          <a:ln/>
                        </pic:spPr>
                      </pic:pic>
                    </a:graphicData>
                  </a:graphic>
                </wp:inline>
              </w:drawing>
            </w:r>
          </w:p>
        </w:tc>
        <w:tc>
          <w:tcPr>
            <w:tcW w:w="4965" w:type="dxa"/>
          </w:tcPr>
          <w:p w14:paraId="000000F7" w14:textId="77777777" w:rsidR="00552663" w:rsidRDefault="00D30CBB">
            <w:pPr>
              <w:spacing w:line="240" w:lineRule="auto"/>
              <w:rPr>
                <w:strike/>
              </w:rPr>
            </w:pPr>
            <w:r>
              <w:t xml:space="preserve">This scoop was used for peanuts sold by weight at the Temple Street shop before it closed down. </w:t>
            </w:r>
          </w:p>
          <w:p w14:paraId="000000F8" w14:textId="77777777" w:rsidR="00552663" w:rsidRDefault="00552663">
            <w:pPr>
              <w:spacing w:line="240" w:lineRule="auto"/>
            </w:pPr>
          </w:p>
        </w:tc>
      </w:tr>
      <w:tr w:rsidR="00552663" w14:paraId="7C2D2231" w14:textId="77777777">
        <w:tc>
          <w:tcPr>
            <w:tcW w:w="795" w:type="dxa"/>
            <w:shd w:val="clear" w:color="auto" w:fill="auto"/>
            <w:tcMar>
              <w:top w:w="100" w:type="dxa"/>
              <w:left w:w="100" w:type="dxa"/>
              <w:bottom w:w="100" w:type="dxa"/>
              <w:right w:w="100" w:type="dxa"/>
            </w:tcMar>
          </w:tcPr>
          <w:p w14:paraId="000000F9" w14:textId="77777777" w:rsidR="00552663" w:rsidRDefault="00D30CBB">
            <w:pPr>
              <w:widowControl w:val="0"/>
              <w:spacing w:line="240" w:lineRule="auto"/>
              <w:rPr>
                <w:b/>
              </w:rPr>
            </w:pPr>
            <w:r>
              <w:rPr>
                <w:b/>
              </w:rPr>
              <w:t>4</w:t>
            </w:r>
          </w:p>
        </w:tc>
        <w:tc>
          <w:tcPr>
            <w:tcW w:w="3255" w:type="dxa"/>
          </w:tcPr>
          <w:p w14:paraId="000000FA" w14:textId="77777777" w:rsidR="00552663" w:rsidRDefault="00D30CBB">
            <w:pPr>
              <w:spacing w:line="240" w:lineRule="auto"/>
            </w:pPr>
            <w:r>
              <w:rPr>
                <w:rFonts w:ascii="Calibri" w:eastAsia="Calibri" w:hAnsi="Calibri" w:cs="Calibri"/>
                <w:noProof/>
              </w:rPr>
              <w:drawing>
                <wp:inline distT="0" distB="0" distL="0" distR="0" wp14:anchorId="593CC40E" wp14:editId="0B3A274E">
                  <wp:extent cx="1883664" cy="1252637"/>
                  <wp:effectExtent l="0" t="0" r="0" b="0"/>
                  <wp:docPr id="63"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41"/>
                          <a:srcRect/>
                          <a:stretch>
                            <a:fillRect/>
                          </a:stretch>
                        </pic:blipFill>
                        <pic:spPr>
                          <a:xfrm>
                            <a:off x="0" y="0"/>
                            <a:ext cx="1883664" cy="1252637"/>
                          </a:xfrm>
                          <a:prstGeom prst="rect">
                            <a:avLst/>
                          </a:prstGeom>
                          <a:ln/>
                        </pic:spPr>
                      </pic:pic>
                    </a:graphicData>
                  </a:graphic>
                </wp:inline>
              </w:drawing>
            </w:r>
          </w:p>
        </w:tc>
        <w:tc>
          <w:tcPr>
            <w:tcW w:w="4965" w:type="dxa"/>
          </w:tcPr>
          <w:p w14:paraId="000000FB" w14:textId="77777777" w:rsidR="00552663" w:rsidRDefault="00D30CBB">
            <w:pPr>
              <w:spacing w:line="240" w:lineRule="auto"/>
            </w:pPr>
            <w:r>
              <w:t xml:space="preserve">This stone grinder was used to grind peanuts, almonds and sesame seeds to make Mei </w:t>
            </w:r>
            <w:proofErr w:type="spellStart"/>
            <w:r>
              <w:t>Heong</w:t>
            </w:r>
            <w:proofErr w:type="spellEnd"/>
            <w:r>
              <w:t xml:space="preserve"> Yuen’s signature dessert pastes. </w:t>
            </w:r>
          </w:p>
          <w:p w14:paraId="000000FC" w14:textId="77777777" w:rsidR="00552663" w:rsidRDefault="00552663">
            <w:pPr>
              <w:spacing w:line="240" w:lineRule="auto"/>
            </w:pPr>
          </w:p>
        </w:tc>
      </w:tr>
    </w:tbl>
    <w:p w14:paraId="000000FD" w14:textId="77777777" w:rsidR="00552663" w:rsidRDefault="00552663">
      <w:pPr>
        <w:widowControl w:val="0"/>
        <w:spacing w:after="240" w:line="360" w:lineRule="auto"/>
        <w:rPr>
          <w:b/>
        </w:rPr>
      </w:pPr>
    </w:p>
    <w:p w14:paraId="000000FE" w14:textId="77777777" w:rsidR="00552663" w:rsidRDefault="00D30CBB">
      <w:pPr>
        <w:widowControl w:val="0"/>
        <w:numPr>
          <w:ilvl w:val="0"/>
          <w:numId w:val="2"/>
        </w:numPr>
        <w:spacing w:after="240" w:line="360" w:lineRule="auto"/>
        <w:rPr>
          <w:b/>
        </w:rPr>
      </w:pPr>
      <w:r>
        <w:rPr>
          <w:b/>
        </w:rPr>
        <w:t>On Cheong Jewellery</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6A85A304" w14:textId="77777777">
        <w:tc>
          <w:tcPr>
            <w:tcW w:w="795" w:type="dxa"/>
            <w:shd w:val="clear" w:color="auto" w:fill="auto"/>
            <w:tcMar>
              <w:top w:w="100" w:type="dxa"/>
              <w:left w:w="100" w:type="dxa"/>
              <w:bottom w:w="100" w:type="dxa"/>
              <w:right w:w="100" w:type="dxa"/>
            </w:tcMar>
          </w:tcPr>
          <w:p w14:paraId="000000FF" w14:textId="77777777" w:rsidR="00552663" w:rsidRDefault="00D30CBB">
            <w:pPr>
              <w:widowControl w:val="0"/>
              <w:spacing w:line="240" w:lineRule="auto"/>
              <w:rPr>
                <w:b/>
              </w:rPr>
            </w:pPr>
            <w:r>
              <w:rPr>
                <w:b/>
              </w:rPr>
              <w:t>No.</w:t>
            </w:r>
          </w:p>
        </w:tc>
        <w:tc>
          <w:tcPr>
            <w:tcW w:w="3255" w:type="dxa"/>
            <w:shd w:val="clear" w:color="auto" w:fill="auto"/>
            <w:tcMar>
              <w:top w:w="100" w:type="dxa"/>
              <w:left w:w="100" w:type="dxa"/>
              <w:bottom w:w="100" w:type="dxa"/>
              <w:right w:w="100" w:type="dxa"/>
            </w:tcMar>
          </w:tcPr>
          <w:p w14:paraId="00000100" w14:textId="77777777" w:rsidR="00552663" w:rsidRDefault="00D30CBB">
            <w:pPr>
              <w:widowControl w:val="0"/>
              <w:spacing w:line="240" w:lineRule="auto"/>
              <w:rPr>
                <w:b/>
              </w:rPr>
            </w:pPr>
            <w:r>
              <w:rPr>
                <w:b/>
              </w:rPr>
              <w:t>Image</w:t>
            </w:r>
          </w:p>
        </w:tc>
        <w:tc>
          <w:tcPr>
            <w:tcW w:w="4965" w:type="dxa"/>
            <w:shd w:val="clear" w:color="auto" w:fill="auto"/>
            <w:tcMar>
              <w:top w:w="100" w:type="dxa"/>
              <w:left w:w="100" w:type="dxa"/>
              <w:bottom w:w="100" w:type="dxa"/>
              <w:right w:w="100" w:type="dxa"/>
            </w:tcMar>
          </w:tcPr>
          <w:p w14:paraId="00000101" w14:textId="77777777" w:rsidR="00552663" w:rsidRDefault="00D30CBB">
            <w:pPr>
              <w:widowControl w:val="0"/>
              <w:spacing w:line="240" w:lineRule="auto"/>
              <w:rPr>
                <w:b/>
              </w:rPr>
            </w:pPr>
            <w:r>
              <w:rPr>
                <w:b/>
              </w:rPr>
              <w:t>Caption</w:t>
            </w:r>
          </w:p>
        </w:tc>
      </w:tr>
      <w:tr w:rsidR="00552663" w14:paraId="23CBBBFA" w14:textId="77777777">
        <w:tc>
          <w:tcPr>
            <w:tcW w:w="795" w:type="dxa"/>
            <w:shd w:val="clear" w:color="auto" w:fill="auto"/>
            <w:tcMar>
              <w:top w:w="100" w:type="dxa"/>
              <w:left w:w="100" w:type="dxa"/>
              <w:bottom w:w="100" w:type="dxa"/>
              <w:right w:w="100" w:type="dxa"/>
            </w:tcMar>
          </w:tcPr>
          <w:p w14:paraId="00000102" w14:textId="77777777" w:rsidR="00552663" w:rsidRDefault="00D30CBB">
            <w:pPr>
              <w:widowControl w:val="0"/>
              <w:spacing w:line="240" w:lineRule="auto"/>
              <w:rPr>
                <w:b/>
              </w:rPr>
            </w:pPr>
            <w:r>
              <w:rPr>
                <w:b/>
              </w:rPr>
              <w:t>1</w:t>
            </w:r>
          </w:p>
        </w:tc>
        <w:tc>
          <w:tcPr>
            <w:tcW w:w="3255" w:type="dxa"/>
          </w:tcPr>
          <w:p w14:paraId="00000103" w14:textId="77777777" w:rsidR="00552663" w:rsidRDefault="00D30CBB">
            <w:pPr>
              <w:spacing w:line="240" w:lineRule="auto"/>
            </w:pPr>
            <w:r>
              <w:rPr>
                <w:noProof/>
              </w:rPr>
              <w:drawing>
                <wp:inline distT="0" distB="0" distL="0" distR="0" wp14:anchorId="5102831F" wp14:editId="686D2768">
                  <wp:extent cx="1883664" cy="960669"/>
                  <wp:effectExtent l="0" t="0" r="0" b="0"/>
                  <wp:docPr id="4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2"/>
                          <a:srcRect/>
                          <a:stretch>
                            <a:fillRect/>
                          </a:stretch>
                        </pic:blipFill>
                        <pic:spPr>
                          <a:xfrm>
                            <a:off x="0" y="0"/>
                            <a:ext cx="1883664" cy="960669"/>
                          </a:xfrm>
                          <a:prstGeom prst="rect">
                            <a:avLst/>
                          </a:prstGeom>
                          <a:ln/>
                        </pic:spPr>
                      </pic:pic>
                    </a:graphicData>
                  </a:graphic>
                </wp:inline>
              </w:drawing>
            </w:r>
          </w:p>
        </w:tc>
        <w:tc>
          <w:tcPr>
            <w:tcW w:w="4965" w:type="dxa"/>
          </w:tcPr>
          <w:p w14:paraId="00000104" w14:textId="44282344" w:rsidR="00552663" w:rsidRDefault="00D30CBB">
            <w:pPr>
              <w:spacing w:line="240" w:lineRule="auto"/>
            </w:pPr>
            <w:r>
              <w:t xml:space="preserve">This business sign bears the names of On Cheong Goldsmiths and its subsidiary Sin Thong Sin </w:t>
            </w:r>
            <w:proofErr w:type="spellStart"/>
            <w:r>
              <w:t>Keok</w:t>
            </w:r>
            <w:proofErr w:type="spellEnd"/>
            <w:r>
              <w:t>, which provided remittance service</w:t>
            </w:r>
            <w:r w:rsidR="00EA7226">
              <w:t>s</w:t>
            </w:r>
            <w:r>
              <w:t xml:space="preserve"> for Chinese immigrants. </w:t>
            </w:r>
          </w:p>
          <w:p w14:paraId="00000105" w14:textId="77777777" w:rsidR="00552663" w:rsidRDefault="00552663">
            <w:pPr>
              <w:spacing w:line="240" w:lineRule="auto"/>
            </w:pPr>
          </w:p>
        </w:tc>
      </w:tr>
      <w:tr w:rsidR="00552663" w14:paraId="59F73265" w14:textId="77777777">
        <w:tc>
          <w:tcPr>
            <w:tcW w:w="795" w:type="dxa"/>
            <w:shd w:val="clear" w:color="auto" w:fill="auto"/>
            <w:tcMar>
              <w:top w:w="100" w:type="dxa"/>
              <w:left w:w="100" w:type="dxa"/>
              <w:bottom w:w="100" w:type="dxa"/>
              <w:right w:w="100" w:type="dxa"/>
            </w:tcMar>
          </w:tcPr>
          <w:p w14:paraId="00000106" w14:textId="77777777" w:rsidR="00552663" w:rsidRDefault="00D30CBB">
            <w:pPr>
              <w:widowControl w:val="0"/>
              <w:spacing w:line="240" w:lineRule="auto"/>
              <w:rPr>
                <w:b/>
              </w:rPr>
            </w:pPr>
            <w:r>
              <w:rPr>
                <w:b/>
              </w:rPr>
              <w:t>2</w:t>
            </w:r>
          </w:p>
        </w:tc>
        <w:tc>
          <w:tcPr>
            <w:tcW w:w="3255" w:type="dxa"/>
          </w:tcPr>
          <w:p w14:paraId="00000107" w14:textId="77777777" w:rsidR="00552663" w:rsidRDefault="00D30CBB">
            <w:pPr>
              <w:spacing w:line="240" w:lineRule="auto"/>
            </w:pPr>
            <w:bookmarkStart w:id="0" w:name="_heading=h.1fob9te" w:colFirst="0" w:colLast="0"/>
            <w:bookmarkEnd w:id="0"/>
            <w:r>
              <w:rPr>
                <w:noProof/>
              </w:rPr>
              <w:drawing>
                <wp:inline distT="0" distB="0" distL="0" distR="0" wp14:anchorId="3E8DB73E" wp14:editId="5DBBA608">
                  <wp:extent cx="1857415" cy="1627632"/>
                  <wp:effectExtent l="0" t="0" r="0" b="0"/>
                  <wp:docPr id="5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3"/>
                          <a:srcRect/>
                          <a:stretch>
                            <a:fillRect/>
                          </a:stretch>
                        </pic:blipFill>
                        <pic:spPr>
                          <a:xfrm>
                            <a:off x="0" y="0"/>
                            <a:ext cx="1857415" cy="1627632"/>
                          </a:xfrm>
                          <a:prstGeom prst="rect">
                            <a:avLst/>
                          </a:prstGeom>
                          <a:ln/>
                        </pic:spPr>
                      </pic:pic>
                    </a:graphicData>
                  </a:graphic>
                </wp:inline>
              </w:drawing>
            </w:r>
          </w:p>
        </w:tc>
        <w:tc>
          <w:tcPr>
            <w:tcW w:w="4965" w:type="dxa"/>
          </w:tcPr>
          <w:p w14:paraId="00000108" w14:textId="43EE3C5E" w:rsidR="00552663" w:rsidRDefault="00D30CBB">
            <w:pPr>
              <w:spacing w:line="240" w:lineRule="auto"/>
            </w:pPr>
            <w:r>
              <w:t xml:space="preserve">This set of manual weighing scale and weights was used by On Cheong in the past to measure diamonds. </w:t>
            </w:r>
          </w:p>
          <w:p w14:paraId="00000109" w14:textId="77777777" w:rsidR="00552663" w:rsidRDefault="00552663">
            <w:pPr>
              <w:spacing w:line="240" w:lineRule="auto"/>
            </w:pPr>
          </w:p>
          <w:p w14:paraId="0000010A" w14:textId="77777777" w:rsidR="00552663" w:rsidRDefault="00552663">
            <w:pPr>
              <w:spacing w:line="240" w:lineRule="auto"/>
            </w:pPr>
          </w:p>
        </w:tc>
      </w:tr>
      <w:tr w:rsidR="00552663" w14:paraId="7B553EF4" w14:textId="77777777">
        <w:tc>
          <w:tcPr>
            <w:tcW w:w="795" w:type="dxa"/>
            <w:shd w:val="clear" w:color="auto" w:fill="auto"/>
            <w:tcMar>
              <w:top w:w="100" w:type="dxa"/>
              <w:left w:w="100" w:type="dxa"/>
              <w:bottom w:w="100" w:type="dxa"/>
              <w:right w:w="100" w:type="dxa"/>
            </w:tcMar>
          </w:tcPr>
          <w:p w14:paraId="0000010B" w14:textId="77777777" w:rsidR="00552663" w:rsidRDefault="00D30CBB">
            <w:pPr>
              <w:widowControl w:val="0"/>
              <w:spacing w:line="240" w:lineRule="auto"/>
              <w:rPr>
                <w:b/>
              </w:rPr>
            </w:pPr>
            <w:r>
              <w:rPr>
                <w:b/>
              </w:rPr>
              <w:lastRenderedPageBreak/>
              <w:t>3</w:t>
            </w:r>
          </w:p>
        </w:tc>
        <w:tc>
          <w:tcPr>
            <w:tcW w:w="3255" w:type="dxa"/>
          </w:tcPr>
          <w:p w14:paraId="0000010C" w14:textId="77777777" w:rsidR="00552663" w:rsidRDefault="00D30CBB">
            <w:pPr>
              <w:spacing w:line="240" w:lineRule="auto"/>
            </w:pPr>
            <w:r>
              <w:rPr>
                <w:rFonts w:ascii="Calibri" w:eastAsia="Calibri" w:hAnsi="Calibri" w:cs="Calibri"/>
                <w:noProof/>
              </w:rPr>
              <w:drawing>
                <wp:inline distT="0" distB="0" distL="0" distR="0" wp14:anchorId="02DD58F3" wp14:editId="00AA262B">
                  <wp:extent cx="1883664" cy="2260397"/>
                  <wp:effectExtent l="0" t="0" r="0" b="0"/>
                  <wp:docPr id="3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4"/>
                          <a:srcRect/>
                          <a:stretch>
                            <a:fillRect/>
                          </a:stretch>
                        </pic:blipFill>
                        <pic:spPr>
                          <a:xfrm>
                            <a:off x="0" y="0"/>
                            <a:ext cx="1883664" cy="2260397"/>
                          </a:xfrm>
                          <a:prstGeom prst="rect">
                            <a:avLst/>
                          </a:prstGeom>
                          <a:ln/>
                        </pic:spPr>
                      </pic:pic>
                    </a:graphicData>
                  </a:graphic>
                </wp:inline>
              </w:drawing>
            </w:r>
          </w:p>
        </w:tc>
        <w:tc>
          <w:tcPr>
            <w:tcW w:w="4965" w:type="dxa"/>
          </w:tcPr>
          <w:p w14:paraId="0000010D" w14:textId="0A2C0477" w:rsidR="00552663" w:rsidRDefault="00D30CBB">
            <w:pPr>
              <w:spacing w:line="240" w:lineRule="auto"/>
            </w:pPr>
            <w:r>
              <w:t>This receipt, issued in 1959, lists the four goldsmith shops owned by Ho during the 1950s</w:t>
            </w:r>
            <w:r w:rsidR="00EA7226">
              <w:t>,</w:t>
            </w:r>
            <w:r>
              <w:t xml:space="preserve"> comprising On Cheong, Kwong Yik Goldsmiths, Nan Jing Goldsmiths, and another branch of On Cheong. </w:t>
            </w:r>
          </w:p>
          <w:p w14:paraId="0000010E" w14:textId="77777777" w:rsidR="00552663" w:rsidRDefault="00552663">
            <w:pPr>
              <w:spacing w:line="240" w:lineRule="auto"/>
            </w:pPr>
          </w:p>
          <w:p w14:paraId="0000010F" w14:textId="77777777" w:rsidR="00552663" w:rsidRDefault="00552663">
            <w:pPr>
              <w:spacing w:line="240" w:lineRule="auto"/>
            </w:pPr>
          </w:p>
        </w:tc>
      </w:tr>
      <w:tr w:rsidR="00552663" w14:paraId="105D16EC" w14:textId="77777777">
        <w:tc>
          <w:tcPr>
            <w:tcW w:w="795" w:type="dxa"/>
            <w:shd w:val="clear" w:color="auto" w:fill="auto"/>
            <w:tcMar>
              <w:top w:w="100" w:type="dxa"/>
              <w:left w:w="100" w:type="dxa"/>
              <w:bottom w:w="100" w:type="dxa"/>
              <w:right w:w="100" w:type="dxa"/>
            </w:tcMar>
          </w:tcPr>
          <w:p w14:paraId="00000110" w14:textId="77777777" w:rsidR="00552663" w:rsidRDefault="00D30CBB">
            <w:pPr>
              <w:widowControl w:val="0"/>
              <w:spacing w:line="240" w:lineRule="auto"/>
              <w:rPr>
                <w:b/>
              </w:rPr>
            </w:pPr>
            <w:r>
              <w:rPr>
                <w:b/>
              </w:rPr>
              <w:t>4</w:t>
            </w:r>
          </w:p>
        </w:tc>
        <w:tc>
          <w:tcPr>
            <w:tcW w:w="3255" w:type="dxa"/>
          </w:tcPr>
          <w:p w14:paraId="00000111" w14:textId="77777777" w:rsidR="00552663" w:rsidRDefault="00D30CBB">
            <w:pPr>
              <w:spacing w:line="240" w:lineRule="auto"/>
            </w:pPr>
            <w:r>
              <w:rPr>
                <w:noProof/>
              </w:rPr>
              <w:drawing>
                <wp:inline distT="0" distB="0" distL="0" distR="0" wp14:anchorId="1A86E278" wp14:editId="43AACB76">
                  <wp:extent cx="1909102" cy="1627632"/>
                  <wp:effectExtent l="0" t="0" r="0" b="0"/>
                  <wp:docPr id="7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5"/>
                          <a:srcRect/>
                          <a:stretch>
                            <a:fillRect/>
                          </a:stretch>
                        </pic:blipFill>
                        <pic:spPr>
                          <a:xfrm>
                            <a:off x="0" y="0"/>
                            <a:ext cx="1909102" cy="1627632"/>
                          </a:xfrm>
                          <a:prstGeom prst="rect">
                            <a:avLst/>
                          </a:prstGeom>
                          <a:ln/>
                        </pic:spPr>
                      </pic:pic>
                    </a:graphicData>
                  </a:graphic>
                </wp:inline>
              </w:drawing>
            </w:r>
          </w:p>
        </w:tc>
        <w:tc>
          <w:tcPr>
            <w:tcW w:w="4965" w:type="dxa"/>
          </w:tcPr>
          <w:p w14:paraId="00000112" w14:textId="6DB3E5D1" w:rsidR="00552663" w:rsidRDefault="00D30CBB">
            <w:pPr>
              <w:spacing w:line="240" w:lineRule="auto"/>
            </w:pPr>
            <w:r>
              <w:t xml:space="preserve">This old company stamp was used to stamp documents at On Cheong’s branch in Bedok, which opened in 1989 and closed in 1999 as the company opened a larger outlet </w:t>
            </w:r>
            <w:r w:rsidR="00EA7226">
              <w:t>on</w:t>
            </w:r>
            <w:r>
              <w:t xml:space="preserve"> South Bridge Road. </w:t>
            </w:r>
          </w:p>
          <w:p w14:paraId="00000113" w14:textId="77777777" w:rsidR="00552663" w:rsidRDefault="00552663">
            <w:pPr>
              <w:spacing w:line="240" w:lineRule="auto"/>
            </w:pPr>
          </w:p>
          <w:p w14:paraId="00000114" w14:textId="77777777" w:rsidR="00552663" w:rsidRDefault="00552663">
            <w:pPr>
              <w:spacing w:line="240" w:lineRule="auto"/>
            </w:pPr>
          </w:p>
        </w:tc>
      </w:tr>
      <w:tr w:rsidR="00552663" w14:paraId="5E450E02" w14:textId="77777777">
        <w:tc>
          <w:tcPr>
            <w:tcW w:w="795" w:type="dxa"/>
            <w:shd w:val="clear" w:color="auto" w:fill="auto"/>
            <w:tcMar>
              <w:top w:w="100" w:type="dxa"/>
              <w:left w:w="100" w:type="dxa"/>
              <w:bottom w:w="100" w:type="dxa"/>
              <w:right w:w="100" w:type="dxa"/>
            </w:tcMar>
          </w:tcPr>
          <w:p w14:paraId="00000115" w14:textId="77777777" w:rsidR="00552663" w:rsidRDefault="00D30CBB">
            <w:pPr>
              <w:widowControl w:val="0"/>
              <w:spacing w:line="240" w:lineRule="auto"/>
              <w:rPr>
                <w:b/>
              </w:rPr>
            </w:pPr>
            <w:r>
              <w:rPr>
                <w:b/>
              </w:rPr>
              <w:t>5</w:t>
            </w:r>
          </w:p>
        </w:tc>
        <w:tc>
          <w:tcPr>
            <w:tcW w:w="3255" w:type="dxa"/>
          </w:tcPr>
          <w:p w14:paraId="00000116" w14:textId="77777777" w:rsidR="00552663" w:rsidRDefault="00D30CBB">
            <w:pPr>
              <w:spacing w:line="240" w:lineRule="auto"/>
            </w:pPr>
            <w:r>
              <w:rPr>
                <w:noProof/>
              </w:rPr>
              <w:drawing>
                <wp:inline distT="0" distB="0" distL="0" distR="0" wp14:anchorId="0A4C4B96" wp14:editId="2BFC7DC1">
                  <wp:extent cx="1883664" cy="1196127"/>
                  <wp:effectExtent l="0" t="0" r="0" b="0"/>
                  <wp:docPr id="6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6"/>
                          <a:srcRect/>
                          <a:stretch>
                            <a:fillRect/>
                          </a:stretch>
                        </pic:blipFill>
                        <pic:spPr>
                          <a:xfrm>
                            <a:off x="0" y="0"/>
                            <a:ext cx="1883664" cy="1196127"/>
                          </a:xfrm>
                          <a:prstGeom prst="rect">
                            <a:avLst/>
                          </a:prstGeom>
                          <a:ln/>
                        </pic:spPr>
                      </pic:pic>
                    </a:graphicData>
                  </a:graphic>
                </wp:inline>
              </w:drawing>
            </w:r>
          </w:p>
        </w:tc>
        <w:tc>
          <w:tcPr>
            <w:tcW w:w="4965" w:type="dxa"/>
          </w:tcPr>
          <w:p w14:paraId="00000117" w14:textId="58C8F810" w:rsidR="00552663" w:rsidRDefault="00D30CBB">
            <w:pPr>
              <w:spacing w:line="240" w:lineRule="auto"/>
            </w:pPr>
            <w:r>
              <w:t>This is a photograph of the specially-made vest worn by founder Ho Yew Ping during World War II, which contains multiple pockets for Ho to carry his gold while on the run.</w:t>
            </w:r>
          </w:p>
          <w:p w14:paraId="00000118" w14:textId="77777777" w:rsidR="00552663" w:rsidRDefault="00552663">
            <w:pPr>
              <w:spacing w:line="240" w:lineRule="auto"/>
            </w:pPr>
          </w:p>
          <w:p w14:paraId="00000119" w14:textId="77777777" w:rsidR="00552663" w:rsidRDefault="00552663">
            <w:pPr>
              <w:spacing w:line="240" w:lineRule="auto"/>
            </w:pPr>
          </w:p>
        </w:tc>
      </w:tr>
    </w:tbl>
    <w:p w14:paraId="0000011A" w14:textId="77777777" w:rsidR="00552663" w:rsidRDefault="00552663">
      <w:pPr>
        <w:widowControl w:val="0"/>
        <w:spacing w:after="240" w:line="360" w:lineRule="auto"/>
        <w:rPr>
          <w:b/>
        </w:rPr>
      </w:pPr>
    </w:p>
    <w:p w14:paraId="0000011B" w14:textId="31C71A44" w:rsidR="00552663" w:rsidRDefault="00D30CBB">
      <w:pPr>
        <w:widowControl w:val="0"/>
        <w:numPr>
          <w:ilvl w:val="0"/>
          <w:numId w:val="2"/>
        </w:numPr>
        <w:spacing w:after="240" w:line="360" w:lineRule="auto"/>
        <w:rPr>
          <w:b/>
        </w:rPr>
      </w:pPr>
      <w:r>
        <w:rPr>
          <w:b/>
        </w:rPr>
        <w:t>Tin S</w:t>
      </w:r>
      <w:r w:rsidR="00EF7C9E">
        <w:rPr>
          <w:b/>
        </w:rPr>
        <w:t>i</w:t>
      </w:r>
      <w:r>
        <w:rPr>
          <w:b/>
        </w:rPr>
        <w:t>ng Goldsmiths</w:t>
      </w:r>
    </w:p>
    <w:tbl>
      <w:tblPr>
        <w:tblStyle w:val="a6"/>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1A375E5C" w14:textId="77777777">
        <w:tc>
          <w:tcPr>
            <w:tcW w:w="795" w:type="dxa"/>
            <w:shd w:val="clear" w:color="auto" w:fill="auto"/>
            <w:tcMar>
              <w:top w:w="100" w:type="dxa"/>
              <w:left w:w="100" w:type="dxa"/>
              <w:bottom w:w="100" w:type="dxa"/>
              <w:right w:w="100" w:type="dxa"/>
            </w:tcMar>
          </w:tcPr>
          <w:p w14:paraId="0000011C" w14:textId="77777777" w:rsidR="00552663" w:rsidRDefault="00D30CBB">
            <w:pPr>
              <w:widowControl w:val="0"/>
              <w:spacing w:line="240" w:lineRule="auto"/>
              <w:rPr>
                <w:b/>
              </w:rPr>
            </w:pPr>
            <w:r>
              <w:rPr>
                <w:b/>
              </w:rPr>
              <w:t>No.</w:t>
            </w:r>
          </w:p>
        </w:tc>
        <w:tc>
          <w:tcPr>
            <w:tcW w:w="3255" w:type="dxa"/>
            <w:shd w:val="clear" w:color="auto" w:fill="auto"/>
            <w:tcMar>
              <w:top w:w="100" w:type="dxa"/>
              <w:left w:w="100" w:type="dxa"/>
              <w:bottom w:w="100" w:type="dxa"/>
              <w:right w:w="100" w:type="dxa"/>
            </w:tcMar>
          </w:tcPr>
          <w:p w14:paraId="0000011D" w14:textId="77777777" w:rsidR="00552663" w:rsidRDefault="00D30CBB">
            <w:pPr>
              <w:widowControl w:val="0"/>
              <w:spacing w:line="240" w:lineRule="auto"/>
              <w:rPr>
                <w:b/>
              </w:rPr>
            </w:pPr>
            <w:r>
              <w:rPr>
                <w:b/>
              </w:rPr>
              <w:t>Image</w:t>
            </w:r>
          </w:p>
        </w:tc>
        <w:tc>
          <w:tcPr>
            <w:tcW w:w="4965" w:type="dxa"/>
            <w:shd w:val="clear" w:color="auto" w:fill="auto"/>
            <w:tcMar>
              <w:top w:w="100" w:type="dxa"/>
              <w:left w:w="100" w:type="dxa"/>
              <w:bottom w:w="100" w:type="dxa"/>
              <w:right w:w="100" w:type="dxa"/>
            </w:tcMar>
          </w:tcPr>
          <w:p w14:paraId="0000011E" w14:textId="77777777" w:rsidR="00552663" w:rsidRDefault="00D30CBB">
            <w:pPr>
              <w:widowControl w:val="0"/>
              <w:spacing w:line="240" w:lineRule="auto"/>
              <w:rPr>
                <w:b/>
              </w:rPr>
            </w:pPr>
            <w:r>
              <w:rPr>
                <w:b/>
              </w:rPr>
              <w:t>Caption</w:t>
            </w:r>
          </w:p>
        </w:tc>
      </w:tr>
      <w:tr w:rsidR="00552663" w14:paraId="592BBE05" w14:textId="77777777">
        <w:tc>
          <w:tcPr>
            <w:tcW w:w="795" w:type="dxa"/>
            <w:shd w:val="clear" w:color="auto" w:fill="auto"/>
            <w:tcMar>
              <w:top w:w="100" w:type="dxa"/>
              <w:left w:w="100" w:type="dxa"/>
              <w:bottom w:w="100" w:type="dxa"/>
              <w:right w:w="100" w:type="dxa"/>
            </w:tcMar>
          </w:tcPr>
          <w:p w14:paraId="0000011F" w14:textId="77777777" w:rsidR="00552663" w:rsidRDefault="00D30CBB">
            <w:pPr>
              <w:widowControl w:val="0"/>
              <w:spacing w:line="240" w:lineRule="auto"/>
              <w:rPr>
                <w:b/>
              </w:rPr>
            </w:pPr>
            <w:r>
              <w:rPr>
                <w:b/>
              </w:rPr>
              <w:t>1</w:t>
            </w:r>
          </w:p>
        </w:tc>
        <w:tc>
          <w:tcPr>
            <w:tcW w:w="3255" w:type="dxa"/>
          </w:tcPr>
          <w:p w14:paraId="00000120" w14:textId="77777777" w:rsidR="00552663" w:rsidRDefault="00D30CBB">
            <w:pPr>
              <w:spacing w:line="240" w:lineRule="auto"/>
            </w:pPr>
            <w:r>
              <w:rPr>
                <w:noProof/>
              </w:rPr>
              <w:drawing>
                <wp:inline distT="0" distB="0" distL="0" distR="0" wp14:anchorId="10711ACD" wp14:editId="5E1DDB1A">
                  <wp:extent cx="1883664" cy="1139617"/>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7"/>
                          <a:srcRect/>
                          <a:stretch>
                            <a:fillRect/>
                          </a:stretch>
                        </pic:blipFill>
                        <pic:spPr>
                          <a:xfrm>
                            <a:off x="0" y="0"/>
                            <a:ext cx="1883664" cy="1139617"/>
                          </a:xfrm>
                          <a:prstGeom prst="rect">
                            <a:avLst/>
                          </a:prstGeom>
                          <a:ln/>
                        </pic:spPr>
                      </pic:pic>
                    </a:graphicData>
                  </a:graphic>
                </wp:inline>
              </w:drawing>
            </w:r>
          </w:p>
        </w:tc>
        <w:tc>
          <w:tcPr>
            <w:tcW w:w="4965" w:type="dxa"/>
          </w:tcPr>
          <w:p w14:paraId="00000121" w14:textId="77777777" w:rsidR="00552663" w:rsidRDefault="00D30CBB">
            <w:pPr>
              <w:spacing w:line="240" w:lineRule="auto"/>
            </w:pPr>
            <w:r>
              <w:t xml:space="preserve">This ruler, used by Tin Sing in the past, measures in traditional Chinese inches, which differ from the imperial standard. </w:t>
            </w:r>
          </w:p>
          <w:p w14:paraId="00000122" w14:textId="77777777" w:rsidR="00552663" w:rsidRDefault="00552663">
            <w:pPr>
              <w:spacing w:line="240" w:lineRule="auto"/>
              <w:rPr>
                <w:i/>
              </w:rPr>
            </w:pPr>
          </w:p>
        </w:tc>
      </w:tr>
      <w:tr w:rsidR="00552663" w14:paraId="7E25B468" w14:textId="77777777">
        <w:tc>
          <w:tcPr>
            <w:tcW w:w="795" w:type="dxa"/>
            <w:shd w:val="clear" w:color="auto" w:fill="auto"/>
            <w:tcMar>
              <w:top w:w="100" w:type="dxa"/>
              <w:left w:w="100" w:type="dxa"/>
              <w:bottom w:w="100" w:type="dxa"/>
              <w:right w:w="100" w:type="dxa"/>
            </w:tcMar>
          </w:tcPr>
          <w:p w14:paraId="00000123" w14:textId="77777777" w:rsidR="00552663" w:rsidRDefault="00D30CBB">
            <w:pPr>
              <w:widowControl w:val="0"/>
              <w:spacing w:line="240" w:lineRule="auto"/>
              <w:rPr>
                <w:b/>
              </w:rPr>
            </w:pPr>
            <w:r>
              <w:rPr>
                <w:b/>
              </w:rPr>
              <w:lastRenderedPageBreak/>
              <w:t>2</w:t>
            </w:r>
          </w:p>
        </w:tc>
        <w:tc>
          <w:tcPr>
            <w:tcW w:w="3255" w:type="dxa"/>
          </w:tcPr>
          <w:p w14:paraId="00000124" w14:textId="77777777" w:rsidR="00552663" w:rsidRDefault="00D30CBB">
            <w:pPr>
              <w:spacing w:line="240" w:lineRule="auto"/>
            </w:pPr>
            <w:r>
              <w:rPr>
                <w:noProof/>
              </w:rPr>
              <w:drawing>
                <wp:inline distT="0" distB="0" distL="0" distR="0" wp14:anchorId="3A6B49DD" wp14:editId="40FD7FD2">
                  <wp:extent cx="1883664" cy="1398184"/>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8"/>
                          <a:srcRect/>
                          <a:stretch>
                            <a:fillRect/>
                          </a:stretch>
                        </pic:blipFill>
                        <pic:spPr>
                          <a:xfrm>
                            <a:off x="0" y="0"/>
                            <a:ext cx="1883664" cy="1398184"/>
                          </a:xfrm>
                          <a:prstGeom prst="rect">
                            <a:avLst/>
                          </a:prstGeom>
                          <a:ln/>
                        </pic:spPr>
                      </pic:pic>
                    </a:graphicData>
                  </a:graphic>
                </wp:inline>
              </w:drawing>
            </w:r>
          </w:p>
          <w:p w14:paraId="00000125" w14:textId="77777777" w:rsidR="00552663" w:rsidRDefault="00D30CBB">
            <w:pPr>
              <w:spacing w:line="240" w:lineRule="auto"/>
            </w:pPr>
            <w:r>
              <w:rPr>
                <w:noProof/>
              </w:rPr>
              <w:drawing>
                <wp:inline distT="0" distB="0" distL="0" distR="0" wp14:anchorId="581D81A4" wp14:editId="7F034F0F">
                  <wp:extent cx="1883664" cy="1572768"/>
                  <wp:effectExtent l="0" t="0" r="0" b="0"/>
                  <wp:docPr id="57"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49"/>
                          <a:srcRect/>
                          <a:stretch>
                            <a:fillRect/>
                          </a:stretch>
                        </pic:blipFill>
                        <pic:spPr>
                          <a:xfrm>
                            <a:off x="0" y="0"/>
                            <a:ext cx="1883664" cy="1572768"/>
                          </a:xfrm>
                          <a:prstGeom prst="rect">
                            <a:avLst/>
                          </a:prstGeom>
                          <a:ln/>
                        </pic:spPr>
                      </pic:pic>
                    </a:graphicData>
                  </a:graphic>
                </wp:inline>
              </w:drawing>
            </w:r>
          </w:p>
        </w:tc>
        <w:tc>
          <w:tcPr>
            <w:tcW w:w="4965" w:type="dxa"/>
          </w:tcPr>
          <w:p w14:paraId="00000126" w14:textId="358CA853" w:rsidR="00552663" w:rsidRDefault="00D30CBB">
            <w:pPr>
              <w:spacing w:line="240" w:lineRule="auto"/>
            </w:pPr>
            <w:r>
              <w:t xml:space="preserve">Top: This touchstone is used to ascertain the purity of gold and silver by scraping pieces of jewellery against the stone and checking the colour of the residue (the more yellow the residue, the higher the purity). </w:t>
            </w:r>
          </w:p>
          <w:p w14:paraId="00000127" w14:textId="77777777" w:rsidR="00552663" w:rsidRDefault="00552663">
            <w:pPr>
              <w:spacing w:line="240" w:lineRule="auto"/>
            </w:pPr>
          </w:p>
          <w:p w14:paraId="00000128" w14:textId="77777777" w:rsidR="00552663" w:rsidRDefault="00D30CBB">
            <w:pPr>
              <w:spacing w:line="240" w:lineRule="auto"/>
            </w:pPr>
            <w:r>
              <w:t>Bottom: These gold samples of varying purity are used to cross check the results from the touchstone test.</w:t>
            </w:r>
          </w:p>
          <w:p w14:paraId="00000129" w14:textId="77777777" w:rsidR="00552663" w:rsidRDefault="00552663">
            <w:pPr>
              <w:spacing w:line="240" w:lineRule="auto"/>
            </w:pPr>
          </w:p>
        </w:tc>
      </w:tr>
      <w:tr w:rsidR="00552663" w14:paraId="0786FDE2" w14:textId="77777777">
        <w:tc>
          <w:tcPr>
            <w:tcW w:w="795" w:type="dxa"/>
            <w:shd w:val="clear" w:color="auto" w:fill="auto"/>
            <w:tcMar>
              <w:top w:w="100" w:type="dxa"/>
              <w:left w:w="100" w:type="dxa"/>
              <w:bottom w:w="100" w:type="dxa"/>
              <w:right w:w="100" w:type="dxa"/>
            </w:tcMar>
          </w:tcPr>
          <w:p w14:paraId="0000012A" w14:textId="77777777" w:rsidR="00552663" w:rsidRDefault="00D30CBB">
            <w:pPr>
              <w:widowControl w:val="0"/>
              <w:spacing w:line="240" w:lineRule="auto"/>
              <w:rPr>
                <w:b/>
              </w:rPr>
            </w:pPr>
            <w:r>
              <w:rPr>
                <w:b/>
              </w:rPr>
              <w:t>3</w:t>
            </w:r>
          </w:p>
        </w:tc>
        <w:tc>
          <w:tcPr>
            <w:tcW w:w="3255" w:type="dxa"/>
          </w:tcPr>
          <w:p w14:paraId="0000012B" w14:textId="77777777" w:rsidR="00552663" w:rsidRDefault="00D30CBB">
            <w:pPr>
              <w:spacing w:line="240" w:lineRule="auto"/>
            </w:pPr>
            <w:r>
              <w:rPr>
                <w:rFonts w:ascii="Calibri" w:eastAsia="Calibri" w:hAnsi="Calibri" w:cs="Calibri"/>
                <w:noProof/>
              </w:rPr>
              <w:drawing>
                <wp:inline distT="0" distB="0" distL="0" distR="0" wp14:anchorId="3CFCF486" wp14:editId="4F3D9F1B">
                  <wp:extent cx="1883664" cy="1243218"/>
                  <wp:effectExtent l="0" t="0" r="0" b="0"/>
                  <wp:docPr id="5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0"/>
                          <a:srcRect/>
                          <a:stretch>
                            <a:fillRect/>
                          </a:stretch>
                        </pic:blipFill>
                        <pic:spPr>
                          <a:xfrm>
                            <a:off x="0" y="0"/>
                            <a:ext cx="1883664" cy="1243218"/>
                          </a:xfrm>
                          <a:prstGeom prst="rect">
                            <a:avLst/>
                          </a:prstGeom>
                          <a:ln/>
                        </pic:spPr>
                      </pic:pic>
                    </a:graphicData>
                  </a:graphic>
                </wp:inline>
              </w:drawing>
            </w:r>
          </w:p>
        </w:tc>
        <w:tc>
          <w:tcPr>
            <w:tcW w:w="4965" w:type="dxa"/>
          </w:tcPr>
          <w:p w14:paraId="0000012C" w14:textId="77777777" w:rsidR="00552663" w:rsidRDefault="00D30CBB">
            <w:pPr>
              <w:spacing w:line="240" w:lineRule="auto"/>
            </w:pPr>
            <w:r>
              <w:t xml:space="preserve">This abacus set was used by Tin Sing’s employees in the past, and the clicking sound of abacus beads as sales staff calculated sale prices and tabulated earnings would fill the shop. </w:t>
            </w:r>
          </w:p>
          <w:p w14:paraId="0000012D" w14:textId="77777777" w:rsidR="00552663" w:rsidRDefault="00552663">
            <w:pPr>
              <w:spacing w:line="240" w:lineRule="auto"/>
            </w:pPr>
          </w:p>
          <w:p w14:paraId="0000012E" w14:textId="77777777" w:rsidR="00552663" w:rsidRDefault="00552663">
            <w:pPr>
              <w:spacing w:line="240" w:lineRule="auto"/>
              <w:rPr>
                <w:color w:val="FF0000"/>
              </w:rPr>
            </w:pPr>
          </w:p>
        </w:tc>
      </w:tr>
      <w:tr w:rsidR="00552663" w14:paraId="60C68391" w14:textId="77777777">
        <w:tc>
          <w:tcPr>
            <w:tcW w:w="795" w:type="dxa"/>
            <w:shd w:val="clear" w:color="auto" w:fill="auto"/>
            <w:tcMar>
              <w:top w:w="100" w:type="dxa"/>
              <w:left w:w="100" w:type="dxa"/>
              <w:bottom w:w="100" w:type="dxa"/>
              <w:right w:w="100" w:type="dxa"/>
            </w:tcMar>
          </w:tcPr>
          <w:p w14:paraId="0000012F" w14:textId="77777777" w:rsidR="00552663" w:rsidRDefault="00D30CBB">
            <w:pPr>
              <w:widowControl w:val="0"/>
              <w:spacing w:line="240" w:lineRule="auto"/>
              <w:rPr>
                <w:b/>
              </w:rPr>
            </w:pPr>
            <w:r>
              <w:rPr>
                <w:b/>
              </w:rPr>
              <w:t>4</w:t>
            </w:r>
          </w:p>
        </w:tc>
        <w:tc>
          <w:tcPr>
            <w:tcW w:w="3255" w:type="dxa"/>
          </w:tcPr>
          <w:p w14:paraId="00000130" w14:textId="77777777" w:rsidR="00552663" w:rsidRDefault="00D30CBB">
            <w:pPr>
              <w:spacing w:line="240" w:lineRule="auto"/>
            </w:pPr>
            <w:r>
              <w:rPr>
                <w:noProof/>
              </w:rPr>
              <w:drawing>
                <wp:inline distT="0" distB="0" distL="0" distR="0" wp14:anchorId="0A0DB444" wp14:editId="4AC945EE">
                  <wp:extent cx="1883664" cy="1286405"/>
                  <wp:effectExtent l="0" t="0" r="0" b="0"/>
                  <wp:docPr id="4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1"/>
                          <a:srcRect/>
                          <a:stretch>
                            <a:fillRect/>
                          </a:stretch>
                        </pic:blipFill>
                        <pic:spPr>
                          <a:xfrm>
                            <a:off x="0" y="0"/>
                            <a:ext cx="1883664" cy="1286405"/>
                          </a:xfrm>
                          <a:prstGeom prst="rect">
                            <a:avLst/>
                          </a:prstGeom>
                          <a:ln/>
                        </pic:spPr>
                      </pic:pic>
                    </a:graphicData>
                  </a:graphic>
                </wp:inline>
              </w:drawing>
            </w:r>
          </w:p>
        </w:tc>
        <w:tc>
          <w:tcPr>
            <w:tcW w:w="4965" w:type="dxa"/>
          </w:tcPr>
          <w:p w14:paraId="00000131" w14:textId="358290CA" w:rsidR="00552663" w:rsidRDefault="00D30CBB">
            <w:pPr>
              <w:spacing w:line="240" w:lineRule="auto"/>
            </w:pPr>
            <w:r>
              <w:t xml:space="preserve">These weights were once used to measure the weight of gold and jewellery pieces, and the serial numbers engraved on their backs indicate how often the weights were serviced and checked for accuracy. </w:t>
            </w:r>
          </w:p>
          <w:p w14:paraId="00000132" w14:textId="77777777" w:rsidR="00552663" w:rsidRDefault="00552663">
            <w:pPr>
              <w:spacing w:line="240" w:lineRule="auto"/>
            </w:pPr>
          </w:p>
          <w:p w14:paraId="00000133" w14:textId="77777777" w:rsidR="00552663" w:rsidRDefault="00552663">
            <w:pPr>
              <w:spacing w:line="240" w:lineRule="auto"/>
              <w:rPr>
                <w:i/>
              </w:rPr>
            </w:pPr>
          </w:p>
        </w:tc>
      </w:tr>
      <w:tr w:rsidR="00552663" w14:paraId="3AB241EB" w14:textId="77777777">
        <w:tc>
          <w:tcPr>
            <w:tcW w:w="795" w:type="dxa"/>
            <w:shd w:val="clear" w:color="auto" w:fill="auto"/>
            <w:tcMar>
              <w:top w:w="100" w:type="dxa"/>
              <w:left w:w="100" w:type="dxa"/>
              <w:bottom w:w="100" w:type="dxa"/>
              <w:right w:w="100" w:type="dxa"/>
            </w:tcMar>
          </w:tcPr>
          <w:p w14:paraId="00000134" w14:textId="77777777" w:rsidR="00552663" w:rsidRDefault="00D30CBB">
            <w:pPr>
              <w:widowControl w:val="0"/>
              <w:spacing w:line="240" w:lineRule="auto"/>
              <w:rPr>
                <w:b/>
              </w:rPr>
            </w:pPr>
            <w:r>
              <w:rPr>
                <w:b/>
              </w:rPr>
              <w:t>5</w:t>
            </w:r>
          </w:p>
        </w:tc>
        <w:tc>
          <w:tcPr>
            <w:tcW w:w="3255" w:type="dxa"/>
          </w:tcPr>
          <w:p w14:paraId="00000135" w14:textId="77777777" w:rsidR="00552663" w:rsidRDefault="00D30CBB">
            <w:pPr>
              <w:spacing w:line="240" w:lineRule="auto"/>
            </w:pPr>
            <w:r>
              <w:rPr>
                <w:noProof/>
              </w:rPr>
              <w:drawing>
                <wp:inline distT="0" distB="0" distL="0" distR="0" wp14:anchorId="268CA244" wp14:editId="7C39C645">
                  <wp:extent cx="1883664" cy="1191706"/>
                  <wp:effectExtent l="0" t="0" r="0" b="0"/>
                  <wp:docPr id="4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2"/>
                          <a:srcRect/>
                          <a:stretch>
                            <a:fillRect/>
                          </a:stretch>
                        </pic:blipFill>
                        <pic:spPr>
                          <a:xfrm>
                            <a:off x="0" y="0"/>
                            <a:ext cx="1883664" cy="1191706"/>
                          </a:xfrm>
                          <a:prstGeom prst="rect">
                            <a:avLst/>
                          </a:prstGeom>
                          <a:ln/>
                        </pic:spPr>
                      </pic:pic>
                    </a:graphicData>
                  </a:graphic>
                </wp:inline>
              </w:drawing>
            </w:r>
          </w:p>
        </w:tc>
        <w:tc>
          <w:tcPr>
            <w:tcW w:w="4965" w:type="dxa"/>
          </w:tcPr>
          <w:p w14:paraId="00000136" w14:textId="77777777" w:rsidR="00552663" w:rsidRDefault="00D30CBB">
            <w:pPr>
              <w:spacing w:line="240" w:lineRule="auto"/>
            </w:pPr>
            <w:r>
              <w:t>This photograph, taken around the 1950s-1960s, shows crowds of buyers at Tin Sing, one of the most popular gold and jewellery shops along South Bridge Road.</w:t>
            </w:r>
          </w:p>
          <w:p w14:paraId="00000137" w14:textId="77777777" w:rsidR="00552663" w:rsidRDefault="00552663">
            <w:pPr>
              <w:spacing w:line="240" w:lineRule="auto"/>
            </w:pPr>
          </w:p>
          <w:p w14:paraId="00000138" w14:textId="77777777" w:rsidR="00552663" w:rsidRDefault="00552663">
            <w:pPr>
              <w:spacing w:line="240" w:lineRule="auto"/>
            </w:pPr>
          </w:p>
        </w:tc>
      </w:tr>
      <w:tr w:rsidR="00552663" w14:paraId="6397B1F4" w14:textId="77777777">
        <w:tc>
          <w:tcPr>
            <w:tcW w:w="795" w:type="dxa"/>
            <w:shd w:val="clear" w:color="auto" w:fill="auto"/>
            <w:tcMar>
              <w:top w:w="100" w:type="dxa"/>
              <w:left w:w="100" w:type="dxa"/>
              <w:bottom w:w="100" w:type="dxa"/>
              <w:right w:w="100" w:type="dxa"/>
            </w:tcMar>
          </w:tcPr>
          <w:p w14:paraId="00000139" w14:textId="77777777" w:rsidR="00552663" w:rsidRDefault="00D30CBB">
            <w:pPr>
              <w:widowControl w:val="0"/>
              <w:spacing w:line="240" w:lineRule="auto"/>
              <w:rPr>
                <w:b/>
              </w:rPr>
            </w:pPr>
            <w:r>
              <w:rPr>
                <w:b/>
              </w:rPr>
              <w:lastRenderedPageBreak/>
              <w:t>6</w:t>
            </w:r>
          </w:p>
        </w:tc>
        <w:tc>
          <w:tcPr>
            <w:tcW w:w="3255" w:type="dxa"/>
          </w:tcPr>
          <w:p w14:paraId="0000013A" w14:textId="77777777" w:rsidR="00552663" w:rsidRDefault="00D30CBB">
            <w:pPr>
              <w:spacing w:line="240" w:lineRule="auto"/>
              <w:jc w:val="center"/>
            </w:pPr>
            <w:r>
              <w:rPr>
                <w:noProof/>
              </w:rPr>
              <w:drawing>
                <wp:inline distT="0" distB="0" distL="0" distR="0" wp14:anchorId="4F782E6A" wp14:editId="50998155">
                  <wp:extent cx="1005302" cy="1627632"/>
                  <wp:effectExtent l="0" t="0" r="0" b="0"/>
                  <wp:docPr id="4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3"/>
                          <a:srcRect/>
                          <a:stretch>
                            <a:fillRect/>
                          </a:stretch>
                        </pic:blipFill>
                        <pic:spPr>
                          <a:xfrm>
                            <a:off x="0" y="0"/>
                            <a:ext cx="1005302" cy="1627632"/>
                          </a:xfrm>
                          <a:prstGeom prst="rect">
                            <a:avLst/>
                          </a:prstGeom>
                          <a:ln/>
                        </pic:spPr>
                      </pic:pic>
                    </a:graphicData>
                  </a:graphic>
                </wp:inline>
              </w:drawing>
            </w:r>
          </w:p>
        </w:tc>
        <w:tc>
          <w:tcPr>
            <w:tcW w:w="4965" w:type="dxa"/>
          </w:tcPr>
          <w:p w14:paraId="0000013B" w14:textId="77777777" w:rsidR="00552663" w:rsidRDefault="00D30CBB">
            <w:pPr>
              <w:spacing w:line="240" w:lineRule="auto"/>
            </w:pPr>
            <w:r>
              <w:t>This photograph, taken during the 1950s, shows a gold medallion crafted by Tin Sing and commissioned by a Cantonese opera fan for his or her idol.</w:t>
            </w:r>
          </w:p>
          <w:p w14:paraId="0000013C" w14:textId="77777777" w:rsidR="00552663" w:rsidRDefault="00552663">
            <w:pPr>
              <w:spacing w:line="240" w:lineRule="auto"/>
            </w:pPr>
          </w:p>
          <w:p w14:paraId="0000013D" w14:textId="77777777" w:rsidR="00552663" w:rsidRDefault="00552663">
            <w:pPr>
              <w:spacing w:line="240" w:lineRule="auto"/>
              <w:rPr>
                <w:i/>
              </w:rPr>
            </w:pPr>
          </w:p>
        </w:tc>
      </w:tr>
    </w:tbl>
    <w:p w14:paraId="0000013E" w14:textId="77777777" w:rsidR="00552663" w:rsidRDefault="00552663">
      <w:pPr>
        <w:widowControl w:val="0"/>
        <w:spacing w:after="240" w:line="360" w:lineRule="auto"/>
        <w:rPr>
          <w:b/>
        </w:rPr>
      </w:pPr>
    </w:p>
    <w:p w14:paraId="0000013F" w14:textId="77777777" w:rsidR="00552663" w:rsidRDefault="00D30CBB">
      <w:pPr>
        <w:widowControl w:val="0"/>
        <w:numPr>
          <w:ilvl w:val="0"/>
          <w:numId w:val="2"/>
        </w:numPr>
        <w:spacing w:after="240" w:line="360" w:lineRule="auto"/>
        <w:rPr>
          <w:b/>
        </w:rPr>
      </w:pPr>
      <w:r>
        <w:rPr>
          <w:b/>
        </w:rPr>
        <w:t xml:space="preserve">Kim </w:t>
      </w:r>
      <w:proofErr w:type="spellStart"/>
      <w:r>
        <w:rPr>
          <w:b/>
        </w:rPr>
        <w:t>Poh</w:t>
      </w:r>
      <w:proofErr w:type="spellEnd"/>
      <w:r>
        <w:rPr>
          <w:b/>
        </w:rPr>
        <w:t xml:space="preserve"> Hong Goldsmith</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4D92D8D2" w14:textId="77777777">
        <w:tc>
          <w:tcPr>
            <w:tcW w:w="795" w:type="dxa"/>
            <w:shd w:val="clear" w:color="auto" w:fill="auto"/>
            <w:tcMar>
              <w:top w:w="100" w:type="dxa"/>
              <w:left w:w="100" w:type="dxa"/>
              <w:bottom w:w="100" w:type="dxa"/>
              <w:right w:w="100" w:type="dxa"/>
            </w:tcMar>
          </w:tcPr>
          <w:p w14:paraId="00000140" w14:textId="77777777" w:rsidR="00552663" w:rsidRDefault="00D30CBB">
            <w:pPr>
              <w:widowControl w:val="0"/>
              <w:spacing w:line="240" w:lineRule="auto"/>
              <w:rPr>
                <w:b/>
              </w:rPr>
            </w:pPr>
            <w:r>
              <w:rPr>
                <w:b/>
              </w:rPr>
              <w:t>No.</w:t>
            </w:r>
          </w:p>
        </w:tc>
        <w:tc>
          <w:tcPr>
            <w:tcW w:w="3255" w:type="dxa"/>
            <w:shd w:val="clear" w:color="auto" w:fill="auto"/>
            <w:tcMar>
              <w:top w:w="100" w:type="dxa"/>
              <w:left w:w="100" w:type="dxa"/>
              <w:bottom w:w="100" w:type="dxa"/>
              <w:right w:w="100" w:type="dxa"/>
            </w:tcMar>
          </w:tcPr>
          <w:p w14:paraId="00000141" w14:textId="77777777" w:rsidR="00552663" w:rsidRDefault="00D30CBB">
            <w:pPr>
              <w:widowControl w:val="0"/>
              <w:spacing w:line="240" w:lineRule="auto"/>
              <w:rPr>
                <w:b/>
              </w:rPr>
            </w:pPr>
            <w:r>
              <w:rPr>
                <w:b/>
              </w:rPr>
              <w:t>Image</w:t>
            </w:r>
          </w:p>
        </w:tc>
        <w:tc>
          <w:tcPr>
            <w:tcW w:w="4965" w:type="dxa"/>
            <w:shd w:val="clear" w:color="auto" w:fill="auto"/>
            <w:tcMar>
              <w:top w:w="100" w:type="dxa"/>
              <w:left w:w="100" w:type="dxa"/>
              <w:bottom w:w="100" w:type="dxa"/>
              <w:right w:w="100" w:type="dxa"/>
            </w:tcMar>
          </w:tcPr>
          <w:p w14:paraId="00000142" w14:textId="77777777" w:rsidR="00552663" w:rsidRDefault="00D30CBB">
            <w:pPr>
              <w:widowControl w:val="0"/>
              <w:spacing w:line="240" w:lineRule="auto"/>
              <w:rPr>
                <w:b/>
              </w:rPr>
            </w:pPr>
            <w:r>
              <w:rPr>
                <w:b/>
              </w:rPr>
              <w:t>Caption</w:t>
            </w:r>
          </w:p>
        </w:tc>
      </w:tr>
      <w:tr w:rsidR="00552663" w14:paraId="1594E1CF" w14:textId="77777777">
        <w:tc>
          <w:tcPr>
            <w:tcW w:w="795" w:type="dxa"/>
            <w:shd w:val="clear" w:color="auto" w:fill="auto"/>
            <w:tcMar>
              <w:top w:w="100" w:type="dxa"/>
              <w:left w:w="100" w:type="dxa"/>
              <w:bottom w:w="100" w:type="dxa"/>
              <w:right w:w="100" w:type="dxa"/>
            </w:tcMar>
          </w:tcPr>
          <w:p w14:paraId="00000143" w14:textId="77777777" w:rsidR="00552663" w:rsidRDefault="00D30CBB">
            <w:pPr>
              <w:widowControl w:val="0"/>
              <w:spacing w:line="240" w:lineRule="auto"/>
              <w:rPr>
                <w:b/>
              </w:rPr>
            </w:pPr>
            <w:r>
              <w:rPr>
                <w:b/>
              </w:rPr>
              <w:t>1</w:t>
            </w:r>
          </w:p>
        </w:tc>
        <w:tc>
          <w:tcPr>
            <w:tcW w:w="3255" w:type="dxa"/>
            <w:shd w:val="clear" w:color="auto" w:fill="auto"/>
          </w:tcPr>
          <w:p w14:paraId="00000144" w14:textId="77777777" w:rsidR="00552663" w:rsidRDefault="00D30CBB">
            <w:pPr>
              <w:spacing w:line="240" w:lineRule="auto"/>
            </w:pPr>
            <w:r>
              <w:rPr>
                <w:rFonts w:ascii="Calibri" w:eastAsia="Calibri" w:hAnsi="Calibri" w:cs="Calibri"/>
                <w:noProof/>
              </w:rPr>
              <w:drawing>
                <wp:inline distT="0" distB="0" distL="0" distR="0" wp14:anchorId="2C037824" wp14:editId="1C24C3E3">
                  <wp:extent cx="1883664" cy="1365656"/>
                  <wp:effectExtent l="0" t="0" r="0" b="0"/>
                  <wp:docPr id="3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4"/>
                          <a:srcRect/>
                          <a:stretch>
                            <a:fillRect/>
                          </a:stretch>
                        </pic:blipFill>
                        <pic:spPr>
                          <a:xfrm>
                            <a:off x="0" y="0"/>
                            <a:ext cx="1883664" cy="1365656"/>
                          </a:xfrm>
                          <a:prstGeom prst="rect">
                            <a:avLst/>
                          </a:prstGeom>
                          <a:ln/>
                        </pic:spPr>
                      </pic:pic>
                    </a:graphicData>
                  </a:graphic>
                </wp:inline>
              </w:drawing>
            </w:r>
          </w:p>
        </w:tc>
        <w:tc>
          <w:tcPr>
            <w:tcW w:w="4965" w:type="dxa"/>
            <w:shd w:val="clear" w:color="auto" w:fill="auto"/>
          </w:tcPr>
          <w:p w14:paraId="00000145" w14:textId="77777777" w:rsidR="00552663" w:rsidRDefault="00D30CBB">
            <w:pPr>
              <w:spacing w:line="240" w:lineRule="auto"/>
            </w:pPr>
            <w:r>
              <w:t xml:space="preserve">This wedding gift voucher issued in the 1950s by Kim </w:t>
            </w:r>
            <w:proofErr w:type="spellStart"/>
            <w:r>
              <w:t>Poh</w:t>
            </w:r>
            <w:proofErr w:type="spellEnd"/>
            <w:r>
              <w:t xml:space="preserve"> Hong was commonly purchased by family members as gifts to newlyweds.</w:t>
            </w:r>
          </w:p>
          <w:p w14:paraId="00000146" w14:textId="77777777" w:rsidR="00552663" w:rsidRDefault="00552663">
            <w:pPr>
              <w:spacing w:line="240" w:lineRule="auto"/>
            </w:pPr>
          </w:p>
        </w:tc>
      </w:tr>
      <w:tr w:rsidR="00552663" w14:paraId="0BA77CCC" w14:textId="77777777">
        <w:tc>
          <w:tcPr>
            <w:tcW w:w="795" w:type="dxa"/>
            <w:shd w:val="clear" w:color="auto" w:fill="auto"/>
            <w:tcMar>
              <w:top w:w="100" w:type="dxa"/>
              <w:left w:w="100" w:type="dxa"/>
              <w:bottom w:w="100" w:type="dxa"/>
              <w:right w:w="100" w:type="dxa"/>
            </w:tcMar>
          </w:tcPr>
          <w:p w14:paraId="00000147" w14:textId="77777777" w:rsidR="00552663" w:rsidRDefault="00D30CBB">
            <w:pPr>
              <w:widowControl w:val="0"/>
              <w:spacing w:line="240" w:lineRule="auto"/>
              <w:rPr>
                <w:b/>
              </w:rPr>
            </w:pPr>
            <w:r>
              <w:rPr>
                <w:b/>
              </w:rPr>
              <w:t>2</w:t>
            </w:r>
          </w:p>
        </w:tc>
        <w:tc>
          <w:tcPr>
            <w:tcW w:w="3255" w:type="dxa"/>
            <w:shd w:val="clear" w:color="auto" w:fill="auto"/>
          </w:tcPr>
          <w:p w14:paraId="00000148" w14:textId="77777777" w:rsidR="00552663" w:rsidRDefault="00D30CBB">
            <w:pPr>
              <w:spacing w:line="240" w:lineRule="auto"/>
            </w:pPr>
            <w:r>
              <w:rPr>
                <w:rFonts w:ascii="Calibri" w:eastAsia="Calibri" w:hAnsi="Calibri" w:cs="Calibri"/>
                <w:noProof/>
              </w:rPr>
              <w:drawing>
                <wp:inline distT="0" distB="0" distL="0" distR="0" wp14:anchorId="497BA7E4" wp14:editId="27E4BA29">
                  <wp:extent cx="1883664" cy="1441003"/>
                  <wp:effectExtent l="0" t="0" r="0" b="0"/>
                  <wp:docPr id="53"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55"/>
                          <a:srcRect/>
                          <a:stretch>
                            <a:fillRect/>
                          </a:stretch>
                        </pic:blipFill>
                        <pic:spPr>
                          <a:xfrm>
                            <a:off x="0" y="0"/>
                            <a:ext cx="1883664" cy="1441003"/>
                          </a:xfrm>
                          <a:prstGeom prst="rect">
                            <a:avLst/>
                          </a:prstGeom>
                          <a:ln/>
                        </pic:spPr>
                      </pic:pic>
                    </a:graphicData>
                  </a:graphic>
                </wp:inline>
              </w:drawing>
            </w:r>
          </w:p>
        </w:tc>
        <w:tc>
          <w:tcPr>
            <w:tcW w:w="4965" w:type="dxa"/>
            <w:shd w:val="clear" w:color="auto" w:fill="auto"/>
          </w:tcPr>
          <w:p w14:paraId="00000149" w14:textId="77777777" w:rsidR="00552663" w:rsidRDefault="00D30CBB">
            <w:pPr>
              <w:spacing w:line="240" w:lineRule="auto"/>
            </w:pPr>
            <w:r>
              <w:t xml:space="preserve">This is the Certificate of Registration of Tan Eng </w:t>
            </w:r>
            <w:proofErr w:type="spellStart"/>
            <w:r>
              <w:t>Geok</w:t>
            </w:r>
            <w:proofErr w:type="spellEnd"/>
            <w:r>
              <w:t xml:space="preserve">, founder of Kim </w:t>
            </w:r>
            <w:proofErr w:type="spellStart"/>
            <w:r>
              <w:t>Poh</w:t>
            </w:r>
            <w:proofErr w:type="spellEnd"/>
            <w:r>
              <w:t xml:space="preserve"> Hong, when he immigrated to Singapore in 1938 with his family. </w:t>
            </w:r>
          </w:p>
          <w:p w14:paraId="0000014A" w14:textId="77777777" w:rsidR="00552663" w:rsidRDefault="00552663">
            <w:pPr>
              <w:spacing w:line="240" w:lineRule="auto"/>
            </w:pPr>
          </w:p>
        </w:tc>
      </w:tr>
      <w:tr w:rsidR="00552663" w14:paraId="336B533C" w14:textId="77777777">
        <w:tc>
          <w:tcPr>
            <w:tcW w:w="795" w:type="dxa"/>
            <w:shd w:val="clear" w:color="auto" w:fill="auto"/>
            <w:tcMar>
              <w:top w:w="100" w:type="dxa"/>
              <w:left w:w="100" w:type="dxa"/>
              <w:bottom w:w="100" w:type="dxa"/>
              <w:right w:w="100" w:type="dxa"/>
            </w:tcMar>
          </w:tcPr>
          <w:p w14:paraId="0000014B" w14:textId="77777777" w:rsidR="00552663" w:rsidRDefault="00D30CBB">
            <w:pPr>
              <w:widowControl w:val="0"/>
              <w:spacing w:line="240" w:lineRule="auto"/>
              <w:rPr>
                <w:b/>
              </w:rPr>
            </w:pPr>
            <w:r>
              <w:rPr>
                <w:b/>
              </w:rPr>
              <w:t>3</w:t>
            </w:r>
          </w:p>
        </w:tc>
        <w:tc>
          <w:tcPr>
            <w:tcW w:w="3255" w:type="dxa"/>
            <w:shd w:val="clear" w:color="auto" w:fill="auto"/>
          </w:tcPr>
          <w:p w14:paraId="0000014C" w14:textId="77777777" w:rsidR="00552663" w:rsidRDefault="00D30CBB">
            <w:pPr>
              <w:spacing w:line="240" w:lineRule="auto"/>
            </w:pPr>
            <w:r>
              <w:rPr>
                <w:rFonts w:ascii="Calibri" w:eastAsia="Calibri" w:hAnsi="Calibri" w:cs="Calibri"/>
                <w:noProof/>
              </w:rPr>
              <w:drawing>
                <wp:inline distT="0" distB="0" distL="0" distR="0" wp14:anchorId="0CC672B1" wp14:editId="342AA1D4">
                  <wp:extent cx="1883664" cy="1500113"/>
                  <wp:effectExtent l="0" t="0" r="0" b="0"/>
                  <wp:docPr id="62"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56"/>
                          <a:srcRect/>
                          <a:stretch>
                            <a:fillRect/>
                          </a:stretch>
                        </pic:blipFill>
                        <pic:spPr>
                          <a:xfrm>
                            <a:off x="0" y="0"/>
                            <a:ext cx="1883664" cy="1500113"/>
                          </a:xfrm>
                          <a:prstGeom prst="rect">
                            <a:avLst/>
                          </a:prstGeom>
                          <a:ln/>
                        </pic:spPr>
                      </pic:pic>
                    </a:graphicData>
                  </a:graphic>
                </wp:inline>
              </w:drawing>
            </w:r>
          </w:p>
        </w:tc>
        <w:tc>
          <w:tcPr>
            <w:tcW w:w="4965" w:type="dxa"/>
            <w:shd w:val="clear" w:color="auto" w:fill="auto"/>
          </w:tcPr>
          <w:p w14:paraId="0000014D" w14:textId="70897E52" w:rsidR="00552663" w:rsidRDefault="00D30CBB">
            <w:pPr>
              <w:spacing w:line="240" w:lineRule="auto"/>
            </w:pPr>
            <w:r>
              <w:t xml:space="preserve">These silver accessories, sold by Kim </w:t>
            </w:r>
            <w:proofErr w:type="spellStart"/>
            <w:r>
              <w:t>Poh</w:t>
            </w:r>
            <w:proofErr w:type="spellEnd"/>
            <w:r>
              <w:t xml:space="preserve"> Hong in the 1950s, are gifts to bless </w:t>
            </w:r>
            <w:proofErr w:type="spellStart"/>
            <w:r>
              <w:t>newborns</w:t>
            </w:r>
            <w:proofErr w:type="spellEnd"/>
            <w:r>
              <w:t xml:space="preserve">, and they include (clockwise from the top) an </w:t>
            </w:r>
            <w:proofErr w:type="spellStart"/>
            <w:r>
              <w:t>anklet</w:t>
            </w:r>
            <w:proofErr w:type="spellEnd"/>
            <w:r>
              <w:t xml:space="preserve"> and bangle, an octagonal trigram for Taoists, a crucifix for Christians and an amulet holder for Taoists and Buddhists. </w:t>
            </w:r>
          </w:p>
          <w:p w14:paraId="0000014E" w14:textId="77777777" w:rsidR="00552663" w:rsidRDefault="00552663">
            <w:pPr>
              <w:spacing w:line="240" w:lineRule="auto"/>
            </w:pPr>
          </w:p>
        </w:tc>
      </w:tr>
      <w:tr w:rsidR="00552663" w14:paraId="3764F652" w14:textId="77777777">
        <w:tc>
          <w:tcPr>
            <w:tcW w:w="795" w:type="dxa"/>
            <w:shd w:val="clear" w:color="auto" w:fill="auto"/>
            <w:tcMar>
              <w:top w:w="100" w:type="dxa"/>
              <w:left w:w="100" w:type="dxa"/>
              <w:bottom w:w="100" w:type="dxa"/>
              <w:right w:w="100" w:type="dxa"/>
            </w:tcMar>
          </w:tcPr>
          <w:p w14:paraId="0000014F" w14:textId="77777777" w:rsidR="00552663" w:rsidRDefault="00D30CBB">
            <w:pPr>
              <w:widowControl w:val="0"/>
              <w:spacing w:line="240" w:lineRule="auto"/>
              <w:rPr>
                <w:b/>
              </w:rPr>
            </w:pPr>
            <w:r>
              <w:rPr>
                <w:b/>
              </w:rPr>
              <w:lastRenderedPageBreak/>
              <w:t>4</w:t>
            </w:r>
          </w:p>
        </w:tc>
        <w:tc>
          <w:tcPr>
            <w:tcW w:w="3255" w:type="dxa"/>
            <w:shd w:val="clear" w:color="auto" w:fill="auto"/>
          </w:tcPr>
          <w:p w14:paraId="00000150" w14:textId="77777777" w:rsidR="00552663" w:rsidRDefault="00D30CBB">
            <w:pPr>
              <w:spacing w:line="240" w:lineRule="auto"/>
            </w:pPr>
            <w:r>
              <w:rPr>
                <w:rFonts w:ascii="Calibri" w:eastAsia="Calibri" w:hAnsi="Calibri" w:cs="Calibri"/>
                <w:noProof/>
              </w:rPr>
              <w:drawing>
                <wp:inline distT="0" distB="0" distL="0" distR="0" wp14:anchorId="628F1E53" wp14:editId="278B4DF7">
                  <wp:extent cx="1883664" cy="1563441"/>
                  <wp:effectExtent l="0" t="0" r="0" b="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7"/>
                          <a:srcRect l="9908" r="10410"/>
                          <a:stretch>
                            <a:fillRect/>
                          </a:stretch>
                        </pic:blipFill>
                        <pic:spPr>
                          <a:xfrm>
                            <a:off x="0" y="0"/>
                            <a:ext cx="1883664" cy="1563441"/>
                          </a:xfrm>
                          <a:prstGeom prst="rect">
                            <a:avLst/>
                          </a:prstGeom>
                          <a:ln/>
                        </pic:spPr>
                      </pic:pic>
                    </a:graphicData>
                  </a:graphic>
                </wp:inline>
              </w:drawing>
            </w:r>
          </w:p>
        </w:tc>
        <w:tc>
          <w:tcPr>
            <w:tcW w:w="4965" w:type="dxa"/>
            <w:shd w:val="clear" w:color="auto" w:fill="auto"/>
          </w:tcPr>
          <w:p w14:paraId="00000151" w14:textId="77FC762A" w:rsidR="00552663" w:rsidRDefault="00D30CBB">
            <w:pPr>
              <w:spacing w:line="240" w:lineRule="auto"/>
            </w:pPr>
            <w:r>
              <w:t xml:space="preserve">These burial accessories, sold by Kim </w:t>
            </w:r>
            <w:proofErr w:type="spellStart"/>
            <w:r>
              <w:t>Poh</w:t>
            </w:r>
            <w:proofErr w:type="spellEnd"/>
            <w:r>
              <w:t xml:space="preserve"> Hong in the 1950s, include (clockwise from the top) Di Zhang Wang’s (</w:t>
            </w:r>
            <w:proofErr w:type="spellStart"/>
            <w:r>
              <w:t>Ksitigarbha</w:t>
            </w:r>
            <w:proofErr w:type="spellEnd"/>
            <w:r>
              <w:t xml:space="preserve"> Bodhisattva) sceptre, Buddha’s hands bangle, a pair of earrings, a ring inset with pearls and </w:t>
            </w:r>
            <w:r w:rsidRPr="0060017C">
              <w:rPr>
                <w:i/>
                <w:iCs/>
              </w:rPr>
              <w:t xml:space="preserve">chap </w:t>
            </w:r>
            <w:proofErr w:type="spellStart"/>
            <w:r w:rsidRPr="0060017C">
              <w:rPr>
                <w:i/>
                <w:iCs/>
              </w:rPr>
              <w:t>sa</w:t>
            </w:r>
            <w:proofErr w:type="spellEnd"/>
            <w:r w:rsidRPr="0060017C">
              <w:rPr>
                <w:i/>
                <w:iCs/>
              </w:rPr>
              <w:t xml:space="preserve"> </w:t>
            </w:r>
            <w:proofErr w:type="spellStart"/>
            <w:r w:rsidRPr="0060017C">
              <w:rPr>
                <w:i/>
                <w:iCs/>
              </w:rPr>
              <w:t>gor</w:t>
            </w:r>
            <w:proofErr w:type="spellEnd"/>
            <w:r>
              <w:t xml:space="preserve"> (13-band ring), which represents the lunar months in a year.</w:t>
            </w:r>
          </w:p>
          <w:p w14:paraId="00000152" w14:textId="77777777" w:rsidR="00552663" w:rsidRDefault="00552663">
            <w:pPr>
              <w:spacing w:line="240" w:lineRule="auto"/>
            </w:pPr>
          </w:p>
        </w:tc>
      </w:tr>
      <w:tr w:rsidR="00552663" w14:paraId="374A733E" w14:textId="77777777">
        <w:tc>
          <w:tcPr>
            <w:tcW w:w="795" w:type="dxa"/>
            <w:shd w:val="clear" w:color="auto" w:fill="auto"/>
            <w:tcMar>
              <w:top w:w="100" w:type="dxa"/>
              <w:left w:w="100" w:type="dxa"/>
              <w:bottom w:w="100" w:type="dxa"/>
              <w:right w:w="100" w:type="dxa"/>
            </w:tcMar>
          </w:tcPr>
          <w:p w14:paraId="00000153" w14:textId="77777777" w:rsidR="00552663" w:rsidRDefault="00D30CBB">
            <w:pPr>
              <w:widowControl w:val="0"/>
              <w:spacing w:line="240" w:lineRule="auto"/>
              <w:rPr>
                <w:b/>
              </w:rPr>
            </w:pPr>
            <w:r>
              <w:rPr>
                <w:b/>
              </w:rPr>
              <w:t>5</w:t>
            </w:r>
          </w:p>
        </w:tc>
        <w:tc>
          <w:tcPr>
            <w:tcW w:w="3255" w:type="dxa"/>
            <w:shd w:val="clear" w:color="auto" w:fill="auto"/>
          </w:tcPr>
          <w:p w14:paraId="00000154" w14:textId="77777777" w:rsidR="00552663" w:rsidRDefault="00D30CBB">
            <w:pPr>
              <w:spacing w:line="240" w:lineRule="auto"/>
            </w:pPr>
            <w:r>
              <w:rPr>
                <w:rFonts w:ascii="Calibri" w:eastAsia="Calibri" w:hAnsi="Calibri" w:cs="Calibri"/>
                <w:noProof/>
              </w:rPr>
              <w:drawing>
                <wp:inline distT="0" distB="0" distL="0" distR="0" wp14:anchorId="263AC138" wp14:editId="37133592">
                  <wp:extent cx="1883664" cy="1571128"/>
                  <wp:effectExtent l="0" t="0" r="0" b="0"/>
                  <wp:docPr id="1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8"/>
                          <a:srcRect/>
                          <a:stretch>
                            <a:fillRect/>
                          </a:stretch>
                        </pic:blipFill>
                        <pic:spPr>
                          <a:xfrm>
                            <a:off x="0" y="0"/>
                            <a:ext cx="1883664" cy="1571128"/>
                          </a:xfrm>
                          <a:prstGeom prst="rect">
                            <a:avLst/>
                          </a:prstGeom>
                          <a:ln/>
                        </pic:spPr>
                      </pic:pic>
                    </a:graphicData>
                  </a:graphic>
                </wp:inline>
              </w:drawing>
            </w:r>
          </w:p>
          <w:p w14:paraId="00000155" w14:textId="77777777" w:rsidR="00552663" w:rsidRDefault="00552663">
            <w:pPr>
              <w:spacing w:line="240" w:lineRule="auto"/>
            </w:pPr>
          </w:p>
        </w:tc>
        <w:tc>
          <w:tcPr>
            <w:tcW w:w="4965" w:type="dxa"/>
            <w:shd w:val="clear" w:color="auto" w:fill="auto"/>
          </w:tcPr>
          <w:p w14:paraId="00000156" w14:textId="041AB2DF" w:rsidR="00552663" w:rsidRDefault="00D30CBB">
            <w:pPr>
              <w:spacing w:line="240" w:lineRule="auto"/>
            </w:pPr>
            <w:r>
              <w:t>This gold hibiscus flower brooch</w:t>
            </w:r>
            <w:r w:rsidR="00FF444D">
              <w:t xml:space="preserve"> was</w:t>
            </w:r>
            <w:r>
              <w:t xml:space="preserve"> sold by Kim </w:t>
            </w:r>
            <w:proofErr w:type="spellStart"/>
            <w:r>
              <w:t>Poh</w:t>
            </w:r>
            <w:proofErr w:type="spellEnd"/>
            <w:r>
              <w:t xml:space="preserve"> Hong in the 1950s</w:t>
            </w:r>
            <w:r w:rsidR="00FF444D">
              <w:t>.</w:t>
            </w:r>
            <w:r>
              <w:t xml:space="preserve"> </w:t>
            </w:r>
            <w:r w:rsidR="00FF444D">
              <w:t>Such</w:t>
            </w:r>
            <w:r>
              <w:t xml:space="preserve"> brooches were commonly worn by grooms on their wedding day in the past. </w:t>
            </w:r>
          </w:p>
          <w:p w14:paraId="00000157" w14:textId="77777777" w:rsidR="00552663" w:rsidRDefault="00552663">
            <w:pPr>
              <w:spacing w:line="240" w:lineRule="auto"/>
            </w:pPr>
          </w:p>
          <w:p w14:paraId="00000158" w14:textId="77777777" w:rsidR="00552663" w:rsidRDefault="00552663">
            <w:pPr>
              <w:spacing w:line="240" w:lineRule="auto"/>
            </w:pPr>
          </w:p>
        </w:tc>
      </w:tr>
      <w:tr w:rsidR="00552663" w14:paraId="3E33E7FE" w14:textId="77777777">
        <w:tc>
          <w:tcPr>
            <w:tcW w:w="795" w:type="dxa"/>
            <w:shd w:val="clear" w:color="auto" w:fill="auto"/>
            <w:tcMar>
              <w:top w:w="100" w:type="dxa"/>
              <w:left w:w="100" w:type="dxa"/>
              <w:bottom w:w="100" w:type="dxa"/>
              <w:right w:w="100" w:type="dxa"/>
            </w:tcMar>
          </w:tcPr>
          <w:p w14:paraId="00000159" w14:textId="77777777" w:rsidR="00552663" w:rsidRDefault="00D30CBB">
            <w:pPr>
              <w:widowControl w:val="0"/>
              <w:spacing w:line="240" w:lineRule="auto"/>
              <w:rPr>
                <w:b/>
              </w:rPr>
            </w:pPr>
            <w:r>
              <w:rPr>
                <w:b/>
              </w:rPr>
              <w:t>6</w:t>
            </w:r>
          </w:p>
        </w:tc>
        <w:tc>
          <w:tcPr>
            <w:tcW w:w="3255" w:type="dxa"/>
            <w:shd w:val="clear" w:color="auto" w:fill="auto"/>
          </w:tcPr>
          <w:p w14:paraId="0000015A" w14:textId="77777777" w:rsidR="00552663" w:rsidRDefault="00D30CBB">
            <w:pPr>
              <w:spacing w:line="240" w:lineRule="auto"/>
              <w:rPr>
                <w:rFonts w:ascii="Calibri" w:eastAsia="Calibri" w:hAnsi="Calibri" w:cs="Calibri"/>
              </w:rPr>
            </w:pPr>
            <w:r>
              <w:rPr>
                <w:rFonts w:ascii="Calibri" w:eastAsia="Calibri" w:hAnsi="Calibri" w:cs="Calibri"/>
                <w:noProof/>
              </w:rPr>
              <w:drawing>
                <wp:inline distT="0" distB="0" distL="0" distR="0" wp14:anchorId="76FAECAA" wp14:editId="135632AB">
                  <wp:extent cx="1883664" cy="1378950"/>
                  <wp:effectExtent l="0" t="0" r="0" b="0"/>
                  <wp:docPr id="5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9"/>
                          <a:srcRect/>
                          <a:stretch>
                            <a:fillRect/>
                          </a:stretch>
                        </pic:blipFill>
                        <pic:spPr>
                          <a:xfrm>
                            <a:off x="0" y="0"/>
                            <a:ext cx="1883664" cy="1378950"/>
                          </a:xfrm>
                          <a:prstGeom prst="rect">
                            <a:avLst/>
                          </a:prstGeom>
                          <a:ln/>
                        </pic:spPr>
                      </pic:pic>
                    </a:graphicData>
                  </a:graphic>
                </wp:inline>
              </w:drawing>
            </w:r>
          </w:p>
          <w:p w14:paraId="0000015B" w14:textId="77777777" w:rsidR="00552663" w:rsidRDefault="00552663">
            <w:pPr>
              <w:spacing w:line="240" w:lineRule="auto"/>
            </w:pPr>
          </w:p>
        </w:tc>
        <w:tc>
          <w:tcPr>
            <w:tcW w:w="4965" w:type="dxa"/>
            <w:shd w:val="clear" w:color="auto" w:fill="auto"/>
          </w:tcPr>
          <w:p w14:paraId="0000015C" w14:textId="77777777" w:rsidR="00552663" w:rsidRDefault="00D30CBB">
            <w:pPr>
              <w:spacing w:line="240" w:lineRule="auto"/>
            </w:pPr>
            <w:r>
              <w:t xml:space="preserve">This reddish gold hairpin was crafted by Kim </w:t>
            </w:r>
            <w:proofErr w:type="spellStart"/>
            <w:r>
              <w:t>Poh</w:t>
            </w:r>
            <w:proofErr w:type="spellEnd"/>
            <w:r>
              <w:t xml:space="preserve"> Hong in the 1950s, and the engravings of chrysanthemum flowers represent both fortune and luck. </w:t>
            </w:r>
          </w:p>
          <w:p w14:paraId="0000015D" w14:textId="77777777" w:rsidR="00552663" w:rsidRDefault="00552663">
            <w:pPr>
              <w:spacing w:line="240" w:lineRule="auto"/>
            </w:pPr>
          </w:p>
        </w:tc>
      </w:tr>
      <w:tr w:rsidR="00552663" w14:paraId="624E634A" w14:textId="77777777">
        <w:tc>
          <w:tcPr>
            <w:tcW w:w="795" w:type="dxa"/>
            <w:shd w:val="clear" w:color="auto" w:fill="auto"/>
            <w:tcMar>
              <w:top w:w="100" w:type="dxa"/>
              <w:left w:w="100" w:type="dxa"/>
              <w:bottom w:w="100" w:type="dxa"/>
              <w:right w:w="100" w:type="dxa"/>
            </w:tcMar>
          </w:tcPr>
          <w:p w14:paraId="0000015E" w14:textId="77777777" w:rsidR="00552663" w:rsidRDefault="00D30CBB">
            <w:pPr>
              <w:widowControl w:val="0"/>
              <w:spacing w:line="240" w:lineRule="auto"/>
              <w:rPr>
                <w:b/>
              </w:rPr>
            </w:pPr>
            <w:r>
              <w:rPr>
                <w:b/>
              </w:rPr>
              <w:t>7</w:t>
            </w:r>
          </w:p>
        </w:tc>
        <w:tc>
          <w:tcPr>
            <w:tcW w:w="3255" w:type="dxa"/>
            <w:shd w:val="clear" w:color="auto" w:fill="auto"/>
          </w:tcPr>
          <w:p w14:paraId="0000015F" w14:textId="77777777" w:rsidR="00552663" w:rsidRDefault="00D30CBB">
            <w:pPr>
              <w:spacing w:line="240" w:lineRule="auto"/>
            </w:pPr>
            <w:r>
              <w:rPr>
                <w:rFonts w:ascii="Calibri" w:eastAsia="Calibri" w:hAnsi="Calibri" w:cs="Calibri"/>
                <w:noProof/>
              </w:rPr>
              <w:drawing>
                <wp:inline distT="0" distB="0" distL="0" distR="0" wp14:anchorId="6CE275CD" wp14:editId="46CE35B4">
                  <wp:extent cx="1883664" cy="1572859"/>
                  <wp:effectExtent l="0" t="0" r="0" b="0"/>
                  <wp:docPr id="75"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60"/>
                          <a:srcRect/>
                          <a:stretch>
                            <a:fillRect/>
                          </a:stretch>
                        </pic:blipFill>
                        <pic:spPr>
                          <a:xfrm>
                            <a:off x="0" y="0"/>
                            <a:ext cx="1883664" cy="1572859"/>
                          </a:xfrm>
                          <a:prstGeom prst="rect">
                            <a:avLst/>
                          </a:prstGeom>
                          <a:ln/>
                        </pic:spPr>
                      </pic:pic>
                    </a:graphicData>
                  </a:graphic>
                </wp:inline>
              </w:drawing>
            </w:r>
          </w:p>
        </w:tc>
        <w:tc>
          <w:tcPr>
            <w:tcW w:w="4965" w:type="dxa"/>
            <w:shd w:val="clear" w:color="auto" w:fill="auto"/>
          </w:tcPr>
          <w:p w14:paraId="00000160" w14:textId="77777777" w:rsidR="00552663" w:rsidRPr="00FF444D" w:rsidRDefault="00000000">
            <w:pPr>
              <w:spacing w:line="240" w:lineRule="auto"/>
            </w:pPr>
            <w:sdt>
              <w:sdtPr>
                <w:tag w:val="goog_rdk_2"/>
                <w:id w:val="-793897796"/>
              </w:sdtPr>
              <w:sdtContent>
                <w:r w:rsidR="00D30CBB" w:rsidRPr="0060017C">
                  <w:rPr>
                    <w:rFonts w:eastAsia="Arial Unicode MS"/>
                  </w:rPr>
                  <w:t>This stamp, engraved with the Chinese characters “</w:t>
                </w:r>
                <w:proofErr w:type="spellStart"/>
                <w:r w:rsidR="00D30CBB" w:rsidRPr="0060017C">
                  <w:rPr>
                    <w:rFonts w:eastAsia="Arial Unicode MS"/>
                  </w:rPr>
                  <w:t>金宝芳</w:t>
                </w:r>
                <w:proofErr w:type="spellEnd"/>
                <w:r w:rsidR="00D30CBB" w:rsidRPr="0060017C">
                  <w:rPr>
                    <w:rFonts w:eastAsia="Arial Unicode MS"/>
                  </w:rPr>
                  <w:t xml:space="preserve">” (Kim </w:t>
                </w:r>
                <w:proofErr w:type="spellStart"/>
                <w:r w:rsidR="00D30CBB" w:rsidRPr="0060017C">
                  <w:rPr>
                    <w:rFonts w:eastAsia="Arial Unicode MS"/>
                  </w:rPr>
                  <w:t>Poh</w:t>
                </w:r>
                <w:proofErr w:type="spellEnd"/>
                <w:r w:rsidR="00D30CBB" w:rsidRPr="0060017C">
                  <w:rPr>
                    <w:rFonts w:eastAsia="Arial Unicode MS"/>
                  </w:rPr>
                  <w:t xml:space="preserve"> Hong), was used to imprint the company’s name onto its jewellery as a mark of assurance. </w:t>
                </w:r>
              </w:sdtContent>
            </w:sdt>
          </w:p>
          <w:p w14:paraId="00000161" w14:textId="77777777" w:rsidR="00552663" w:rsidRDefault="00552663">
            <w:pPr>
              <w:spacing w:line="240" w:lineRule="auto"/>
            </w:pPr>
          </w:p>
        </w:tc>
      </w:tr>
    </w:tbl>
    <w:p w14:paraId="00000162" w14:textId="77777777" w:rsidR="00552663" w:rsidRDefault="00552663">
      <w:pPr>
        <w:widowControl w:val="0"/>
        <w:spacing w:after="240" w:line="360" w:lineRule="auto"/>
        <w:rPr>
          <w:b/>
        </w:rPr>
      </w:pPr>
    </w:p>
    <w:p w14:paraId="00000163" w14:textId="77777777" w:rsidR="00552663" w:rsidRDefault="00D30CBB">
      <w:pPr>
        <w:widowControl w:val="0"/>
        <w:numPr>
          <w:ilvl w:val="0"/>
          <w:numId w:val="2"/>
        </w:numPr>
        <w:spacing w:after="240" w:line="360" w:lineRule="auto"/>
        <w:rPr>
          <w:b/>
        </w:rPr>
      </w:pPr>
      <w:r>
        <w:rPr>
          <w:b/>
        </w:rPr>
        <w:t>Bee Cheng Hiang</w:t>
      </w:r>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74440504" w14:textId="77777777">
        <w:tc>
          <w:tcPr>
            <w:tcW w:w="795" w:type="dxa"/>
            <w:shd w:val="clear" w:color="auto" w:fill="auto"/>
            <w:tcMar>
              <w:top w:w="100" w:type="dxa"/>
              <w:left w:w="100" w:type="dxa"/>
              <w:bottom w:w="100" w:type="dxa"/>
              <w:right w:w="100" w:type="dxa"/>
            </w:tcMar>
          </w:tcPr>
          <w:p w14:paraId="00000164" w14:textId="77777777" w:rsidR="00552663" w:rsidRDefault="00D30CBB">
            <w:pPr>
              <w:widowControl w:val="0"/>
              <w:spacing w:line="240" w:lineRule="auto"/>
              <w:rPr>
                <w:b/>
              </w:rPr>
            </w:pPr>
            <w:r>
              <w:rPr>
                <w:b/>
              </w:rPr>
              <w:t>No.</w:t>
            </w:r>
          </w:p>
        </w:tc>
        <w:tc>
          <w:tcPr>
            <w:tcW w:w="3255" w:type="dxa"/>
            <w:shd w:val="clear" w:color="auto" w:fill="auto"/>
            <w:tcMar>
              <w:top w:w="100" w:type="dxa"/>
              <w:left w:w="100" w:type="dxa"/>
              <w:bottom w:w="100" w:type="dxa"/>
              <w:right w:w="100" w:type="dxa"/>
            </w:tcMar>
          </w:tcPr>
          <w:p w14:paraId="00000165" w14:textId="77777777" w:rsidR="00552663" w:rsidRDefault="00D30CBB">
            <w:pPr>
              <w:widowControl w:val="0"/>
              <w:spacing w:line="240" w:lineRule="auto"/>
              <w:rPr>
                <w:b/>
              </w:rPr>
            </w:pPr>
            <w:r>
              <w:rPr>
                <w:b/>
              </w:rPr>
              <w:t>Image</w:t>
            </w:r>
          </w:p>
        </w:tc>
        <w:tc>
          <w:tcPr>
            <w:tcW w:w="4965" w:type="dxa"/>
            <w:shd w:val="clear" w:color="auto" w:fill="auto"/>
            <w:tcMar>
              <w:top w:w="100" w:type="dxa"/>
              <w:left w:w="100" w:type="dxa"/>
              <w:bottom w:w="100" w:type="dxa"/>
              <w:right w:w="100" w:type="dxa"/>
            </w:tcMar>
          </w:tcPr>
          <w:p w14:paraId="00000166" w14:textId="77777777" w:rsidR="00552663" w:rsidRDefault="00D30CBB">
            <w:pPr>
              <w:widowControl w:val="0"/>
              <w:spacing w:line="240" w:lineRule="auto"/>
              <w:rPr>
                <w:b/>
              </w:rPr>
            </w:pPr>
            <w:r>
              <w:rPr>
                <w:b/>
              </w:rPr>
              <w:t>Caption</w:t>
            </w:r>
          </w:p>
        </w:tc>
      </w:tr>
      <w:tr w:rsidR="00552663" w14:paraId="7081634F" w14:textId="77777777">
        <w:tc>
          <w:tcPr>
            <w:tcW w:w="795" w:type="dxa"/>
            <w:shd w:val="clear" w:color="auto" w:fill="auto"/>
            <w:tcMar>
              <w:top w:w="100" w:type="dxa"/>
              <w:left w:w="100" w:type="dxa"/>
              <w:bottom w:w="100" w:type="dxa"/>
              <w:right w:w="100" w:type="dxa"/>
            </w:tcMar>
          </w:tcPr>
          <w:p w14:paraId="00000167" w14:textId="77777777" w:rsidR="00552663" w:rsidRDefault="00D30CBB">
            <w:pPr>
              <w:widowControl w:val="0"/>
              <w:spacing w:line="240" w:lineRule="auto"/>
              <w:rPr>
                <w:b/>
              </w:rPr>
            </w:pPr>
            <w:r>
              <w:rPr>
                <w:b/>
              </w:rPr>
              <w:lastRenderedPageBreak/>
              <w:t>1</w:t>
            </w:r>
          </w:p>
        </w:tc>
        <w:tc>
          <w:tcPr>
            <w:tcW w:w="3255" w:type="dxa"/>
          </w:tcPr>
          <w:p w14:paraId="00000168" w14:textId="77777777" w:rsidR="00552663" w:rsidRDefault="00D30CBB">
            <w:pPr>
              <w:spacing w:line="240" w:lineRule="auto"/>
            </w:pPr>
            <w:r>
              <w:rPr>
                <w:noProof/>
              </w:rPr>
              <w:drawing>
                <wp:inline distT="0" distB="0" distL="0" distR="0" wp14:anchorId="6FEF1A85" wp14:editId="42D9623E">
                  <wp:extent cx="1883664" cy="1431585"/>
                  <wp:effectExtent l="0" t="0" r="0" b="0"/>
                  <wp:docPr id="3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61"/>
                          <a:srcRect/>
                          <a:stretch>
                            <a:fillRect/>
                          </a:stretch>
                        </pic:blipFill>
                        <pic:spPr>
                          <a:xfrm>
                            <a:off x="0" y="0"/>
                            <a:ext cx="1883664" cy="1431585"/>
                          </a:xfrm>
                          <a:prstGeom prst="rect">
                            <a:avLst/>
                          </a:prstGeom>
                          <a:ln/>
                        </pic:spPr>
                      </pic:pic>
                    </a:graphicData>
                  </a:graphic>
                </wp:inline>
              </w:drawing>
            </w:r>
          </w:p>
        </w:tc>
        <w:tc>
          <w:tcPr>
            <w:tcW w:w="4965" w:type="dxa"/>
          </w:tcPr>
          <w:p w14:paraId="00000169" w14:textId="77777777" w:rsidR="00552663" w:rsidRDefault="00D30CBB">
            <w:pPr>
              <w:spacing w:line="240" w:lineRule="auto"/>
            </w:pPr>
            <w:r>
              <w:t xml:space="preserve">This receipt was issued in 1972 by the Singapore government for Bee Cheng Hiang’s food licence application to operate the branch at New Bridge Road. </w:t>
            </w:r>
          </w:p>
          <w:p w14:paraId="0000016A" w14:textId="77777777" w:rsidR="00552663" w:rsidRDefault="00552663">
            <w:pPr>
              <w:spacing w:line="240" w:lineRule="auto"/>
            </w:pPr>
          </w:p>
        </w:tc>
      </w:tr>
      <w:tr w:rsidR="00552663" w14:paraId="2ECBCD74" w14:textId="77777777">
        <w:tc>
          <w:tcPr>
            <w:tcW w:w="795" w:type="dxa"/>
            <w:shd w:val="clear" w:color="auto" w:fill="auto"/>
            <w:tcMar>
              <w:top w:w="100" w:type="dxa"/>
              <w:left w:w="100" w:type="dxa"/>
              <w:bottom w:w="100" w:type="dxa"/>
              <w:right w:w="100" w:type="dxa"/>
            </w:tcMar>
          </w:tcPr>
          <w:p w14:paraId="0000016B" w14:textId="77777777" w:rsidR="00552663" w:rsidRDefault="00D30CBB">
            <w:pPr>
              <w:widowControl w:val="0"/>
              <w:spacing w:line="240" w:lineRule="auto"/>
              <w:rPr>
                <w:b/>
              </w:rPr>
            </w:pPr>
            <w:r>
              <w:rPr>
                <w:b/>
              </w:rPr>
              <w:t>2</w:t>
            </w:r>
          </w:p>
        </w:tc>
        <w:tc>
          <w:tcPr>
            <w:tcW w:w="3255" w:type="dxa"/>
          </w:tcPr>
          <w:p w14:paraId="0000016C" w14:textId="77777777" w:rsidR="00552663" w:rsidRDefault="00D30CBB">
            <w:pPr>
              <w:spacing w:line="240" w:lineRule="auto"/>
            </w:pPr>
            <w:r>
              <w:rPr>
                <w:noProof/>
              </w:rPr>
              <w:drawing>
                <wp:inline distT="0" distB="0" distL="0" distR="0" wp14:anchorId="289ABD2A" wp14:editId="5357C986">
                  <wp:extent cx="1883664" cy="1114419"/>
                  <wp:effectExtent l="0" t="0" r="0" b="0"/>
                  <wp:docPr id="52"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62"/>
                          <a:srcRect/>
                          <a:stretch>
                            <a:fillRect/>
                          </a:stretch>
                        </pic:blipFill>
                        <pic:spPr>
                          <a:xfrm>
                            <a:off x="0" y="0"/>
                            <a:ext cx="1883664" cy="1114419"/>
                          </a:xfrm>
                          <a:prstGeom prst="rect">
                            <a:avLst/>
                          </a:prstGeom>
                          <a:ln/>
                        </pic:spPr>
                      </pic:pic>
                    </a:graphicData>
                  </a:graphic>
                </wp:inline>
              </w:drawing>
            </w:r>
          </w:p>
        </w:tc>
        <w:tc>
          <w:tcPr>
            <w:tcW w:w="4965" w:type="dxa"/>
          </w:tcPr>
          <w:p w14:paraId="0000016D" w14:textId="6E26B8BA" w:rsidR="00552663" w:rsidRDefault="00D30CBB">
            <w:pPr>
              <w:spacing w:line="240" w:lineRule="auto"/>
            </w:pPr>
            <w:r>
              <w:t xml:space="preserve">These red packets were produced by Bee Cheng Hiang over the years as giveaways with purchases of </w:t>
            </w:r>
            <w:proofErr w:type="spellStart"/>
            <w:r>
              <w:t>bak</w:t>
            </w:r>
            <w:proofErr w:type="spellEnd"/>
            <w:r>
              <w:t xml:space="preserve"> </w:t>
            </w:r>
            <w:proofErr w:type="spellStart"/>
            <w:r>
              <w:t>kwa</w:t>
            </w:r>
            <w:proofErr w:type="spellEnd"/>
            <w:r>
              <w:t xml:space="preserve"> as a form of marketing collateral to raise awareness of the brand. </w:t>
            </w:r>
          </w:p>
          <w:p w14:paraId="0000016E" w14:textId="77777777" w:rsidR="00552663" w:rsidRDefault="00552663">
            <w:pPr>
              <w:spacing w:line="240" w:lineRule="auto"/>
            </w:pPr>
          </w:p>
        </w:tc>
      </w:tr>
      <w:tr w:rsidR="00552663" w14:paraId="5B95A970" w14:textId="77777777">
        <w:tc>
          <w:tcPr>
            <w:tcW w:w="795" w:type="dxa"/>
            <w:shd w:val="clear" w:color="auto" w:fill="auto"/>
            <w:tcMar>
              <w:top w:w="100" w:type="dxa"/>
              <w:left w:w="100" w:type="dxa"/>
              <w:bottom w:w="100" w:type="dxa"/>
              <w:right w:w="100" w:type="dxa"/>
            </w:tcMar>
          </w:tcPr>
          <w:p w14:paraId="0000016F" w14:textId="77777777" w:rsidR="00552663" w:rsidRDefault="00D30CBB">
            <w:pPr>
              <w:widowControl w:val="0"/>
              <w:spacing w:line="240" w:lineRule="auto"/>
              <w:rPr>
                <w:b/>
              </w:rPr>
            </w:pPr>
            <w:r>
              <w:rPr>
                <w:b/>
              </w:rPr>
              <w:t>3</w:t>
            </w:r>
          </w:p>
        </w:tc>
        <w:tc>
          <w:tcPr>
            <w:tcW w:w="3255" w:type="dxa"/>
          </w:tcPr>
          <w:p w14:paraId="00000170" w14:textId="77777777" w:rsidR="00552663" w:rsidRDefault="00D30CBB">
            <w:pPr>
              <w:spacing w:line="240" w:lineRule="auto"/>
            </w:pPr>
            <w:r>
              <w:rPr>
                <w:noProof/>
              </w:rPr>
              <w:drawing>
                <wp:inline distT="0" distB="0" distL="0" distR="0" wp14:anchorId="69DB0EA4" wp14:editId="13CD982D">
                  <wp:extent cx="1883664" cy="1232397"/>
                  <wp:effectExtent l="0" t="0" r="0" b="0"/>
                  <wp:docPr id="4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1883664" cy="1232397"/>
                          </a:xfrm>
                          <a:prstGeom prst="rect">
                            <a:avLst/>
                          </a:prstGeom>
                          <a:ln/>
                        </pic:spPr>
                      </pic:pic>
                    </a:graphicData>
                  </a:graphic>
                </wp:inline>
              </w:drawing>
            </w:r>
          </w:p>
          <w:p w14:paraId="00000171" w14:textId="77777777" w:rsidR="00552663" w:rsidRDefault="00D30CBB">
            <w:pPr>
              <w:spacing w:line="240" w:lineRule="auto"/>
            </w:pPr>
            <w:r>
              <w:rPr>
                <w:noProof/>
              </w:rPr>
              <w:drawing>
                <wp:inline distT="0" distB="0" distL="0" distR="0" wp14:anchorId="5153ADB8" wp14:editId="123C4E9A">
                  <wp:extent cx="1883664" cy="1389888"/>
                  <wp:effectExtent l="0" t="0" r="0" b="0"/>
                  <wp:docPr id="2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4"/>
                          <a:srcRect/>
                          <a:stretch>
                            <a:fillRect/>
                          </a:stretch>
                        </pic:blipFill>
                        <pic:spPr>
                          <a:xfrm>
                            <a:off x="0" y="0"/>
                            <a:ext cx="1883664" cy="1389888"/>
                          </a:xfrm>
                          <a:prstGeom prst="rect">
                            <a:avLst/>
                          </a:prstGeom>
                          <a:ln/>
                        </pic:spPr>
                      </pic:pic>
                    </a:graphicData>
                  </a:graphic>
                </wp:inline>
              </w:drawing>
            </w:r>
          </w:p>
        </w:tc>
        <w:tc>
          <w:tcPr>
            <w:tcW w:w="4965" w:type="dxa"/>
          </w:tcPr>
          <w:p w14:paraId="00000172" w14:textId="77777777" w:rsidR="00552663" w:rsidRDefault="00D30CBB">
            <w:pPr>
              <w:spacing w:line="240" w:lineRule="auto"/>
            </w:pPr>
            <w:r>
              <w:t xml:space="preserve">Top: This pair of chopsticks was used in the past to flip </w:t>
            </w:r>
            <w:proofErr w:type="spellStart"/>
            <w:r>
              <w:t>bak</w:t>
            </w:r>
            <w:proofErr w:type="spellEnd"/>
            <w:r>
              <w:t xml:space="preserve"> </w:t>
            </w:r>
            <w:proofErr w:type="spellStart"/>
            <w:r>
              <w:t>kwa</w:t>
            </w:r>
            <w:proofErr w:type="spellEnd"/>
            <w:r>
              <w:rPr>
                <w:i/>
              </w:rPr>
              <w:t xml:space="preserve"> </w:t>
            </w:r>
            <w:r>
              <w:t>slices during the barbecuing process, as can be seen in the photograph below.</w:t>
            </w:r>
          </w:p>
          <w:p w14:paraId="00000173" w14:textId="77777777" w:rsidR="00552663" w:rsidRDefault="00552663">
            <w:pPr>
              <w:spacing w:line="240" w:lineRule="auto"/>
            </w:pPr>
          </w:p>
          <w:p w14:paraId="00000174" w14:textId="77777777" w:rsidR="00552663" w:rsidRDefault="00D30CBB">
            <w:pPr>
              <w:spacing w:line="240" w:lineRule="auto"/>
            </w:pPr>
            <w:r>
              <w:t xml:space="preserve">Bottom: This photograph, taken in the 1970s, shows employees barbecuing </w:t>
            </w:r>
            <w:proofErr w:type="spellStart"/>
            <w:r>
              <w:t>bak</w:t>
            </w:r>
            <w:proofErr w:type="spellEnd"/>
            <w:r>
              <w:t xml:space="preserve"> </w:t>
            </w:r>
            <w:proofErr w:type="spellStart"/>
            <w:r>
              <w:t>kwa</w:t>
            </w:r>
            <w:proofErr w:type="spellEnd"/>
            <w:r>
              <w:t xml:space="preserve"> at the New Bridge Road outlet, with the current third-generation owner and his mother in the middle. </w:t>
            </w:r>
          </w:p>
        </w:tc>
      </w:tr>
      <w:tr w:rsidR="00552663" w14:paraId="179226C6" w14:textId="77777777">
        <w:tc>
          <w:tcPr>
            <w:tcW w:w="795" w:type="dxa"/>
            <w:shd w:val="clear" w:color="auto" w:fill="auto"/>
            <w:tcMar>
              <w:top w:w="100" w:type="dxa"/>
              <w:left w:w="100" w:type="dxa"/>
              <w:bottom w:w="100" w:type="dxa"/>
              <w:right w:w="100" w:type="dxa"/>
            </w:tcMar>
          </w:tcPr>
          <w:p w14:paraId="00000175" w14:textId="77777777" w:rsidR="00552663" w:rsidRDefault="00D30CBB">
            <w:pPr>
              <w:widowControl w:val="0"/>
              <w:spacing w:line="240" w:lineRule="auto"/>
              <w:rPr>
                <w:b/>
              </w:rPr>
            </w:pPr>
            <w:r>
              <w:rPr>
                <w:b/>
              </w:rPr>
              <w:t>4</w:t>
            </w:r>
          </w:p>
        </w:tc>
        <w:tc>
          <w:tcPr>
            <w:tcW w:w="3255" w:type="dxa"/>
          </w:tcPr>
          <w:p w14:paraId="00000176" w14:textId="77777777" w:rsidR="00552663" w:rsidRDefault="00D30CBB">
            <w:pPr>
              <w:spacing w:line="240" w:lineRule="auto"/>
              <w:jc w:val="center"/>
            </w:pPr>
            <w:r>
              <w:rPr>
                <w:noProof/>
              </w:rPr>
              <w:drawing>
                <wp:inline distT="0" distB="0" distL="0" distR="0" wp14:anchorId="2EA02CDC" wp14:editId="51E5AF44">
                  <wp:extent cx="1215937" cy="1627632"/>
                  <wp:effectExtent l="0" t="0" r="0" b="0"/>
                  <wp:docPr id="4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65"/>
                          <a:srcRect/>
                          <a:stretch>
                            <a:fillRect/>
                          </a:stretch>
                        </pic:blipFill>
                        <pic:spPr>
                          <a:xfrm>
                            <a:off x="0" y="0"/>
                            <a:ext cx="1215937" cy="1627632"/>
                          </a:xfrm>
                          <a:prstGeom prst="rect">
                            <a:avLst/>
                          </a:prstGeom>
                          <a:ln/>
                        </pic:spPr>
                      </pic:pic>
                    </a:graphicData>
                  </a:graphic>
                </wp:inline>
              </w:drawing>
            </w:r>
          </w:p>
        </w:tc>
        <w:tc>
          <w:tcPr>
            <w:tcW w:w="4965" w:type="dxa"/>
          </w:tcPr>
          <w:p w14:paraId="00000177" w14:textId="77777777" w:rsidR="00552663" w:rsidRDefault="00D30CBB">
            <w:pPr>
              <w:spacing w:line="240" w:lineRule="auto"/>
            </w:pPr>
            <w:r>
              <w:t xml:space="preserve">This photo, taken between the 1960s and 1970s, shows Bee Cheng Hiang taking part in a trade fair as part of its marketing strategy to reach out to new customers and boost sales. </w:t>
            </w:r>
          </w:p>
          <w:p w14:paraId="00000178" w14:textId="77777777" w:rsidR="00552663" w:rsidRDefault="00552663">
            <w:pPr>
              <w:spacing w:line="240" w:lineRule="auto"/>
            </w:pPr>
          </w:p>
        </w:tc>
      </w:tr>
      <w:tr w:rsidR="00552663" w14:paraId="5CE641C9" w14:textId="77777777">
        <w:tc>
          <w:tcPr>
            <w:tcW w:w="795" w:type="dxa"/>
            <w:shd w:val="clear" w:color="auto" w:fill="auto"/>
            <w:tcMar>
              <w:top w:w="100" w:type="dxa"/>
              <w:left w:w="100" w:type="dxa"/>
              <w:bottom w:w="100" w:type="dxa"/>
              <w:right w:w="100" w:type="dxa"/>
            </w:tcMar>
          </w:tcPr>
          <w:p w14:paraId="00000179" w14:textId="77777777" w:rsidR="00552663" w:rsidRDefault="00D30CBB">
            <w:pPr>
              <w:widowControl w:val="0"/>
              <w:spacing w:line="240" w:lineRule="auto"/>
              <w:rPr>
                <w:b/>
              </w:rPr>
            </w:pPr>
            <w:r>
              <w:rPr>
                <w:b/>
              </w:rPr>
              <w:lastRenderedPageBreak/>
              <w:t>5</w:t>
            </w:r>
          </w:p>
        </w:tc>
        <w:tc>
          <w:tcPr>
            <w:tcW w:w="3255" w:type="dxa"/>
          </w:tcPr>
          <w:p w14:paraId="0000017A" w14:textId="77777777" w:rsidR="00552663" w:rsidRDefault="00D30CBB">
            <w:pPr>
              <w:spacing w:line="240" w:lineRule="auto"/>
              <w:jc w:val="center"/>
            </w:pPr>
            <w:r>
              <w:rPr>
                <w:noProof/>
              </w:rPr>
              <w:drawing>
                <wp:inline distT="0" distB="0" distL="0" distR="0" wp14:anchorId="73819825" wp14:editId="4DB6B87B">
                  <wp:extent cx="1171895" cy="1627632"/>
                  <wp:effectExtent l="0" t="0" r="0" b="0"/>
                  <wp:docPr id="2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6"/>
                          <a:srcRect/>
                          <a:stretch>
                            <a:fillRect/>
                          </a:stretch>
                        </pic:blipFill>
                        <pic:spPr>
                          <a:xfrm>
                            <a:off x="0" y="0"/>
                            <a:ext cx="1171895" cy="1627632"/>
                          </a:xfrm>
                          <a:prstGeom prst="rect">
                            <a:avLst/>
                          </a:prstGeom>
                          <a:ln/>
                        </pic:spPr>
                      </pic:pic>
                    </a:graphicData>
                  </a:graphic>
                </wp:inline>
              </w:drawing>
            </w:r>
          </w:p>
        </w:tc>
        <w:tc>
          <w:tcPr>
            <w:tcW w:w="4965" w:type="dxa"/>
          </w:tcPr>
          <w:p w14:paraId="0000017B" w14:textId="77777777" w:rsidR="00552663" w:rsidRDefault="00D30CBB">
            <w:pPr>
              <w:spacing w:line="240" w:lineRule="auto"/>
            </w:pPr>
            <w:r>
              <w:t xml:space="preserve">This traditional divination manual reprinted in 1967 by Bee Cheng Hiang was given away free with </w:t>
            </w:r>
            <w:proofErr w:type="spellStart"/>
            <w:r>
              <w:t>bak</w:t>
            </w:r>
            <w:proofErr w:type="spellEnd"/>
            <w:r>
              <w:t xml:space="preserve"> </w:t>
            </w:r>
            <w:proofErr w:type="spellStart"/>
            <w:r>
              <w:t>kwa</w:t>
            </w:r>
            <w:proofErr w:type="spellEnd"/>
            <w:r>
              <w:t xml:space="preserve"> purchases at the National Day Exposition as Teo was interested in divination and felt that the knowledge of divination readings would benefit his customers as well. </w:t>
            </w:r>
          </w:p>
          <w:p w14:paraId="0000017C" w14:textId="77777777" w:rsidR="00552663" w:rsidRDefault="00552663">
            <w:pPr>
              <w:spacing w:line="240" w:lineRule="auto"/>
            </w:pPr>
          </w:p>
        </w:tc>
      </w:tr>
      <w:tr w:rsidR="00552663" w14:paraId="08769D48" w14:textId="77777777">
        <w:tc>
          <w:tcPr>
            <w:tcW w:w="795" w:type="dxa"/>
            <w:shd w:val="clear" w:color="auto" w:fill="auto"/>
            <w:tcMar>
              <w:top w:w="100" w:type="dxa"/>
              <w:left w:w="100" w:type="dxa"/>
              <w:bottom w:w="100" w:type="dxa"/>
              <w:right w:w="100" w:type="dxa"/>
            </w:tcMar>
          </w:tcPr>
          <w:p w14:paraId="0000017D" w14:textId="77777777" w:rsidR="00552663" w:rsidRDefault="00D30CBB">
            <w:pPr>
              <w:widowControl w:val="0"/>
              <w:spacing w:line="240" w:lineRule="auto"/>
              <w:rPr>
                <w:b/>
              </w:rPr>
            </w:pPr>
            <w:r>
              <w:rPr>
                <w:b/>
              </w:rPr>
              <w:t>6</w:t>
            </w:r>
          </w:p>
        </w:tc>
        <w:tc>
          <w:tcPr>
            <w:tcW w:w="3255" w:type="dxa"/>
          </w:tcPr>
          <w:p w14:paraId="0000017E" w14:textId="77777777" w:rsidR="00552663" w:rsidRDefault="00D30CBB">
            <w:pPr>
              <w:spacing w:line="240" w:lineRule="auto"/>
            </w:pPr>
            <w:r>
              <w:rPr>
                <w:noProof/>
              </w:rPr>
              <w:drawing>
                <wp:inline distT="0" distB="0" distL="0" distR="0" wp14:anchorId="75D01608" wp14:editId="4AEA1875">
                  <wp:extent cx="1883664" cy="1148576"/>
                  <wp:effectExtent l="0" t="0" r="0" b="0"/>
                  <wp:docPr id="3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7"/>
                          <a:srcRect/>
                          <a:stretch>
                            <a:fillRect/>
                          </a:stretch>
                        </pic:blipFill>
                        <pic:spPr>
                          <a:xfrm>
                            <a:off x="0" y="0"/>
                            <a:ext cx="1883664" cy="1148576"/>
                          </a:xfrm>
                          <a:prstGeom prst="rect">
                            <a:avLst/>
                          </a:prstGeom>
                          <a:ln/>
                        </pic:spPr>
                      </pic:pic>
                    </a:graphicData>
                  </a:graphic>
                </wp:inline>
              </w:drawing>
            </w:r>
          </w:p>
        </w:tc>
        <w:tc>
          <w:tcPr>
            <w:tcW w:w="4965" w:type="dxa"/>
          </w:tcPr>
          <w:p w14:paraId="0000017F" w14:textId="5E89B898" w:rsidR="00552663" w:rsidRDefault="00D30CBB">
            <w:pPr>
              <w:spacing w:line="240" w:lineRule="auto"/>
            </w:pPr>
            <w:r>
              <w:t xml:space="preserve">This photograph of Teo Swee </w:t>
            </w:r>
            <w:proofErr w:type="spellStart"/>
            <w:r>
              <w:t>Ee</w:t>
            </w:r>
            <w:proofErr w:type="spellEnd"/>
            <w:r>
              <w:t xml:space="preserve">, founder of Bee Cheng Hiang, was taken around 1950s-1960s against the shop sign which he designed. </w:t>
            </w:r>
          </w:p>
          <w:p w14:paraId="00000180" w14:textId="77777777" w:rsidR="00552663" w:rsidRDefault="00552663">
            <w:pPr>
              <w:spacing w:line="240" w:lineRule="auto"/>
            </w:pPr>
          </w:p>
        </w:tc>
      </w:tr>
    </w:tbl>
    <w:p w14:paraId="00000181" w14:textId="77777777" w:rsidR="00552663" w:rsidRDefault="00552663">
      <w:pPr>
        <w:widowControl w:val="0"/>
        <w:spacing w:after="240" w:line="360" w:lineRule="auto"/>
        <w:rPr>
          <w:b/>
        </w:rPr>
      </w:pPr>
    </w:p>
    <w:p w14:paraId="00000182" w14:textId="77777777" w:rsidR="00552663" w:rsidRDefault="00D30CBB">
      <w:pPr>
        <w:widowControl w:val="0"/>
        <w:numPr>
          <w:ilvl w:val="0"/>
          <w:numId w:val="2"/>
        </w:numPr>
        <w:spacing w:after="240" w:line="360" w:lineRule="auto"/>
        <w:rPr>
          <w:b/>
        </w:rPr>
      </w:pPr>
      <w:r>
        <w:rPr>
          <w:b/>
        </w:rPr>
        <w:t>Lim Chee Guan</w:t>
      </w:r>
    </w:p>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497C7DCA" w14:textId="77777777">
        <w:tc>
          <w:tcPr>
            <w:tcW w:w="795" w:type="dxa"/>
            <w:shd w:val="clear" w:color="auto" w:fill="auto"/>
            <w:tcMar>
              <w:top w:w="100" w:type="dxa"/>
              <w:left w:w="100" w:type="dxa"/>
              <w:bottom w:w="100" w:type="dxa"/>
              <w:right w:w="100" w:type="dxa"/>
            </w:tcMar>
          </w:tcPr>
          <w:p w14:paraId="00000183" w14:textId="77777777" w:rsidR="00552663" w:rsidRDefault="00D30CBB">
            <w:pPr>
              <w:widowControl w:val="0"/>
              <w:spacing w:line="240" w:lineRule="auto"/>
              <w:rPr>
                <w:b/>
              </w:rPr>
            </w:pPr>
            <w:r>
              <w:rPr>
                <w:b/>
              </w:rPr>
              <w:t>No.</w:t>
            </w:r>
          </w:p>
        </w:tc>
        <w:tc>
          <w:tcPr>
            <w:tcW w:w="3255" w:type="dxa"/>
            <w:shd w:val="clear" w:color="auto" w:fill="auto"/>
            <w:tcMar>
              <w:top w:w="100" w:type="dxa"/>
              <w:left w:w="100" w:type="dxa"/>
              <w:bottom w:w="100" w:type="dxa"/>
              <w:right w:w="100" w:type="dxa"/>
            </w:tcMar>
          </w:tcPr>
          <w:p w14:paraId="00000184" w14:textId="77777777" w:rsidR="00552663" w:rsidRDefault="00D30CBB">
            <w:pPr>
              <w:widowControl w:val="0"/>
              <w:spacing w:line="240" w:lineRule="auto"/>
              <w:rPr>
                <w:b/>
              </w:rPr>
            </w:pPr>
            <w:r>
              <w:rPr>
                <w:b/>
              </w:rPr>
              <w:t>Image</w:t>
            </w:r>
          </w:p>
        </w:tc>
        <w:tc>
          <w:tcPr>
            <w:tcW w:w="4965" w:type="dxa"/>
            <w:shd w:val="clear" w:color="auto" w:fill="auto"/>
            <w:tcMar>
              <w:top w:w="100" w:type="dxa"/>
              <w:left w:w="100" w:type="dxa"/>
              <w:bottom w:w="100" w:type="dxa"/>
              <w:right w:w="100" w:type="dxa"/>
            </w:tcMar>
          </w:tcPr>
          <w:p w14:paraId="00000185" w14:textId="77777777" w:rsidR="00552663" w:rsidRDefault="00D30CBB">
            <w:pPr>
              <w:widowControl w:val="0"/>
              <w:spacing w:line="240" w:lineRule="auto"/>
              <w:rPr>
                <w:b/>
              </w:rPr>
            </w:pPr>
            <w:r>
              <w:rPr>
                <w:b/>
              </w:rPr>
              <w:t>Caption</w:t>
            </w:r>
          </w:p>
        </w:tc>
      </w:tr>
      <w:tr w:rsidR="00552663" w14:paraId="47F295C9" w14:textId="77777777">
        <w:tc>
          <w:tcPr>
            <w:tcW w:w="795" w:type="dxa"/>
            <w:shd w:val="clear" w:color="auto" w:fill="auto"/>
            <w:tcMar>
              <w:top w:w="100" w:type="dxa"/>
              <w:left w:w="100" w:type="dxa"/>
              <w:bottom w:w="100" w:type="dxa"/>
              <w:right w:w="100" w:type="dxa"/>
            </w:tcMar>
          </w:tcPr>
          <w:p w14:paraId="00000186" w14:textId="77777777" w:rsidR="00552663" w:rsidRDefault="00D30CBB">
            <w:pPr>
              <w:widowControl w:val="0"/>
              <w:spacing w:line="240" w:lineRule="auto"/>
              <w:rPr>
                <w:b/>
              </w:rPr>
            </w:pPr>
            <w:r>
              <w:rPr>
                <w:b/>
              </w:rPr>
              <w:t>1</w:t>
            </w:r>
          </w:p>
        </w:tc>
        <w:tc>
          <w:tcPr>
            <w:tcW w:w="3255" w:type="dxa"/>
          </w:tcPr>
          <w:p w14:paraId="00000187" w14:textId="77777777" w:rsidR="00552663" w:rsidRDefault="00552663">
            <w:pPr>
              <w:spacing w:line="240" w:lineRule="auto"/>
              <w:rPr>
                <w:sz w:val="24"/>
                <w:szCs w:val="24"/>
              </w:rPr>
            </w:pPr>
          </w:p>
          <w:p w14:paraId="00000188" w14:textId="77777777" w:rsidR="00552663" w:rsidRDefault="00D30CBB">
            <w:pPr>
              <w:spacing w:line="240" w:lineRule="auto"/>
              <w:rPr>
                <w:sz w:val="24"/>
                <w:szCs w:val="24"/>
              </w:rPr>
            </w:pPr>
            <w:r>
              <w:rPr>
                <w:rFonts w:ascii="Calibri" w:eastAsia="Calibri" w:hAnsi="Calibri" w:cs="Calibri"/>
                <w:noProof/>
              </w:rPr>
              <w:drawing>
                <wp:inline distT="0" distB="0" distL="0" distR="0" wp14:anchorId="11B91B8C" wp14:editId="05627193">
                  <wp:extent cx="1883664" cy="1167872"/>
                  <wp:effectExtent l="0" t="0" r="0" b="0"/>
                  <wp:docPr id="6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8"/>
                          <a:srcRect/>
                          <a:stretch>
                            <a:fillRect/>
                          </a:stretch>
                        </pic:blipFill>
                        <pic:spPr>
                          <a:xfrm>
                            <a:off x="0" y="0"/>
                            <a:ext cx="1883664" cy="1167872"/>
                          </a:xfrm>
                          <a:prstGeom prst="rect">
                            <a:avLst/>
                          </a:prstGeom>
                          <a:ln/>
                        </pic:spPr>
                      </pic:pic>
                    </a:graphicData>
                  </a:graphic>
                </wp:inline>
              </w:drawing>
            </w:r>
          </w:p>
        </w:tc>
        <w:tc>
          <w:tcPr>
            <w:tcW w:w="4965" w:type="dxa"/>
          </w:tcPr>
          <w:p w14:paraId="00000189" w14:textId="77777777" w:rsidR="00552663" w:rsidRDefault="00D30CBB">
            <w:pPr>
              <w:spacing w:line="240" w:lineRule="auto"/>
            </w:pPr>
            <w:r>
              <w:t xml:space="preserve">This pair of tongs was used to flip slices of meat during the barbecuing process as it was easier to wield compared to wooden chopsticks, which were used in the past. </w:t>
            </w:r>
          </w:p>
          <w:p w14:paraId="0000018A" w14:textId="77777777" w:rsidR="00552663" w:rsidRDefault="00552663">
            <w:pPr>
              <w:spacing w:line="240" w:lineRule="auto"/>
            </w:pPr>
          </w:p>
        </w:tc>
      </w:tr>
      <w:tr w:rsidR="00552663" w14:paraId="40690CF9" w14:textId="77777777">
        <w:tc>
          <w:tcPr>
            <w:tcW w:w="795" w:type="dxa"/>
            <w:shd w:val="clear" w:color="auto" w:fill="auto"/>
            <w:tcMar>
              <w:top w:w="100" w:type="dxa"/>
              <w:left w:w="100" w:type="dxa"/>
              <w:bottom w:w="100" w:type="dxa"/>
              <w:right w:w="100" w:type="dxa"/>
            </w:tcMar>
          </w:tcPr>
          <w:p w14:paraId="0000018B" w14:textId="77777777" w:rsidR="00552663" w:rsidRDefault="00D30CBB">
            <w:pPr>
              <w:widowControl w:val="0"/>
              <w:spacing w:line="240" w:lineRule="auto"/>
              <w:rPr>
                <w:b/>
              </w:rPr>
            </w:pPr>
            <w:r>
              <w:rPr>
                <w:b/>
              </w:rPr>
              <w:t>2</w:t>
            </w:r>
          </w:p>
        </w:tc>
        <w:tc>
          <w:tcPr>
            <w:tcW w:w="3255" w:type="dxa"/>
          </w:tcPr>
          <w:p w14:paraId="0000018C" w14:textId="77777777" w:rsidR="00552663" w:rsidRDefault="00D30CBB">
            <w:pPr>
              <w:spacing w:line="240" w:lineRule="auto"/>
              <w:rPr>
                <w:sz w:val="24"/>
                <w:szCs w:val="24"/>
              </w:rPr>
            </w:pPr>
            <w:r>
              <w:rPr>
                <w:rFonts w:ascii="Calibri" w:eastAsia="Calibri" w:hAnsi="Calibri" w:cs="Calibri"/>
                <w:noProof/>
              </w:rPr>
              <w:drawing>
                <wp:inline distT="0" distB="0" distL="0" distR="0" wp14:anchorId="2CABD238" wp14:editId="56AC8290">
                  <wp:extent cx="1885950" cy="1390662"/>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a:srcRect b="3946"/>
                          <a:stretch>
                            <a:fillRect/>
                          </a:stretch>
                        </pic:blipFill>
                        <pic:spPr>
                          <a:xfrm>
                            <a:off x="0" y="0"/>
                            <a:ext cx="1885950" cy="1390662"/>
                          </a:xfrm>
                          <a:prstGeom prst="rect">
                            <a:avLst/>
                          </a:prstGeom>
                          <a:ln/>
                        </pic:spPr>
                      </pic:pic>
                    </a:graphicData>
                  </a:graphic>
                </wp:inline>
              </w:drawing>
            </w:r>
          </w:p>
        </w:tc>
        <w:tc>
          <w:tcPr>
            <w:tcW w:w="4965" w:type="dxa"/>
          </w:tcPr>
          <w:p w14:paraId="0000018D" w14:textId="647B9754" w:rsidR="00552663" w:rsidRDefault="008B22F9">
            <w:pPr>
              <w:spacing w:line="240" w:lineRule="auto"/>
            </w:pPr>
            <w:r>
              <w:t>C</w:t>
            </w:r>
            <w:r w:rsidR="00D30CBB">
              <w:t xml:space="preserve">harcoal is used as fuel for barbecuing semi-dried meat slices, which gives </w:t>
            </w:r>
            <w:proofErr w:type="spellStart"/>
            <w:r w:rsidR="00D30CBB">
              <w:t>bak</w:t>
            </w:r>
            <w:proofErr w:type="spellEnd"/>
            <w:r w:rsidR="00D30CBB">
              <w:t xml:space="preserve"> </w:t>
            </w:r>
            <w:proofErr w:type="spellStart"/>
            <w:r w:rsidR="00D30CBB">
              <w:t>kwa</w:t>
            </w:r>
            <w:proofErr w:type="spellEnd"/>
            <w:r w:rsidR="00D30CBB">
              <w:t xml:space="preserve"> its distinctive smoky taste.</w:t>
            </w:r>
          </w:p>
          <w:p w14:paraId="0000018E" w14:textId="77777777" w:rsidR="00552663" w:rsidRDefault="00D30CBB">
            <w:pPr>
              <w:spacing w:line="240" w:lineRule="auto"/>
            </w:pPr>
            <w:r>
              <w:t xml:space="preserve"> </w:t>
            </w:r>
          </w:p>
        </w:tc>
      </w:tr>
      <w:tr w:rsidR="00552663" w14:paraId="192374D7" w14:textId="77777777">
        <w:tc>
          <w:tcPr>
            <w:tcW w:w="795" w:type="dxa"/>
            <w:shd w:val="clear" w:color="auto" w:fill="auto"/>
            <w:tcMar>
              <w:top w:w="100" w:type="dxa"/>
              <w:left w:w="100" w:type="dxa"/>
              <w:bottom w:w="100" w:type="dxa"/>
              <w:right w:w="100" w:type="dxa"/>
            </w:tcMar>
          </w:tcPr>
          <w:p w14:paraId="0000018F" w14:textId="77777777" w:rsidR="00552663" w:rsidRDefault="00D30CBB">
            <w:pPr>
              <w:widowControl w:val="0"/>
              <w:spacing w:line="240" w:lineRule="auto"/>
              <w:rPr>
                <w:b/>
              </w:rPr>
            </w:pPr>
            <w:r>
              <w:rPr>
                <w:b/>
              </w:rPr>
              <w:t>3</w:t>
            </w:r>
          </w:p>
        </w:tc>
        <w:tc>
          <w:tcPr>
            <w:tcW w:w="3255" w:type="dxa"/>
          </w:tcPr>
          <w:p w14:paraId="00000190" w14:textId="77777777" w:rsidR="00552663" w:rsidRDefault="00552663">
            <w:pPr>
              <w:spacing w:line="240" w:lineRule="auto"/>
              <w:rPr>
                <w:sz w:val="24"/>
                <w:szCs w:val="24"/>
              </w:rPr>
            </w:pPr>
          </w:p>
          <w:p w14:paraId="00000191" w14:textId="77777777" w:rsidR="00552663" w:rsidRDefault="00D30CBB">
            <w:pPr>
              <w:spacing w:line="240" w:lineRule="auto"/>
              <w:jc w:val="center"/>
              <w:rPr>
                <w:sz w:val="24"/>
                <w:szCs w:val="24"/>
              </w:rPr>
            </w:pPr>
            <w:r>
              <w:rPr>
                <w:rFonts w:ascii="Calibri" w:eastAsia="Calibri" w:hAnsi="Calibri" w:cs="Calibri"/>
                <w:noProof/>
              </w:rPr>
              <w:lastRenderedPageBreak/>
              <w:drawing>
                <wp:inline distT="0" distB="0" distL="0" distR="0" wp14:anchorId="3319AE72" wp14:editId="7B4626F9">
                  <wp:extent cx="1560612" cy="1627632"/>
                  <wp:effectExtent l="0" t="0" r="0" b="0"/>
                  <wp:docPr id="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0"/>
                          <a:srcRect/>
                          <a:stretch>
                            <a:fillRect/>
                          </a:stretch>
                        </pic:blipFill>
                        <pic:spPr>
                          <a:xfrm>
                            <a:off x="0" y="0"/>
                            <a:ext cx="1560612" cy="1627632"/>
                          </a:xfrm>
                          <a:prstGeom prst="rect">
                            <a:avLst/>
                          </a:prstGeom>
                          <a:ln/>
                        </pic:spPr>
                      </pic:pic>
                    </a:graphicData>
                  </a:graphic>
                </wp:inline>
              </w:drawing>
            </w:r>
          </w:p>
        </w:tc>
        <w:tc>
          <w:tcPr>
            <w:tcW w:w="4965" w:type="dxa"/>
          </w:tcPr>
          <w:p w14:paraId="00000192" w14:textId="1C4A78F1" w:rsidR="00552663" w:rsidRDefault="00D30CBB">
            <w:pPr>
              <w:spacing w:line="240" w:lineRule="auto"/>
            </w:pPr>
            <w:r>
              <w:lastRenderedPageBreak/>
              <w:t>This old paper packag</w:t>
            </w:r>
            <w:r w:rsidR="008B22F9">
              <w:t>e</w:t>
            </w:r>
            <w:r>
              <w:t xml:space="preserve">, tied with raffia string, features an earlier version of the company’s iconic aeroplane logo, which symbolises Lim Chee Guan’s aspirations to go international. </w:t>
            </w:r>
          </w:p>
          <w:p w14:paraId="00000193" w14:textId="77777777" w:rsidR="00552663" w:rsidRDefault="00552663">
            <w:pPr>
              <w:spacing w:line="240" w:lineRule="auto"/>
            </w:pPr>
          </w:p>
        </w:tc>
      </w:tr>
      <w:tr w:rsidR="00552663" w14:paraId="0046216B" w14:textId="77777777">
        <w:tc>
          <w:tcPr>
            <w:tcW w:w="795" w:type="dxa"/>
            <w:shd w:val="clear" w:color="auto" w:fill="auto"/>
            <w:tcMar>
              <w:top w:w="100" w:type="dxa"/>
              <w:left w:w="100" w:type="dxa"/>
              <w:bottom w:w="100" w:type="dxa"/>
              <w:right w:w="100" w:type="dxa"/>
            </w:tcMar>
          </w:tcPr>
          <w:p w14:paraId="00000194" w14:textId="77777777" w:rsidR="00552663" w:rsidRDefault="00D30CBB">
            <w:pPr>
              <w:widowControl w:val="0"/>
              <w:spacing w:line="240" w:lineRule="auto"/>
              <w:rPr>
                <w:b/>
              </w:rPr>
            </w:pPr>
            <w:r>
              <w:rPr>
                <w:b/>
              </w:rPr>
              <w:t>4</w:t>
            </w:r>
          </w:p>
        </w:tc>
        <w:tc>
          <w:tcPr>
            <w:tcW w:w="3255" w:type="dxa"/>
          </w:tcPr>
          <w:p w14:paraId="00000195" w14:textId="77777777" w:rsidR="00552663" w:rsidRDefault="00D30CBB">
            <w:pPr>
              <w:spacing w:line="240" w:lineRule="auto"/>
              <w:jc w:val="center"/>
              <w:rPr>
                <w:sz w:val="24"/>
                <w:szCs w:val="24"/>
              </w:rPr>
            </w:pPr>
            <w:r>
              <w:rPr>
                <w:rFonts w:ascii="Calibri" w:eastAsia="Calibri" w:hAnsi="Calibri" w:cs="Calibri"/>
                <w:noProof/>
              </w:rPr>
              <w:drawing>
                <wp:inline distT="0" distB="0" distL="0" distR="0" wp14:anchorId="4D521D4F" wp14:editId="623B4D78">
                  <wp:extent cx="1220724" cy="1627632"/>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1"/>
                          <a:srcRect/>
                          <a:stretch>
                            <a:fillRect/>
                          </a:stretch>
                        </pic:blipFill>
                        <pic:spPr>
                          <a:xfrm>
                            <a:off x="0" y="0"/>
                            <a:ext cx="1220724" cy="1627632"/>
                          </a:xfrm>
                          <a:prstGeom prst="rect">
                            <a:avLst/>
                          </a:prstGeom>
                          <a:ln/>
                        </pic:spPr>
                      </pic:pic>
                    </a:graphicData>
                  </a:graphic>
                </wp:inline>
              </w:drawing>
            </w:r>
          </w:p>
        </w:tc>
        <w:tc>
          <w:tcPr>
            <w:tcW w:w="4965" w:type="dxa"/>
          </w:tcPr>
          <w:p w14:paraId="00000196" w14:textId="77777777" w:rsidR="00552663" w:rsidRDefault="00D30CBB">
            <w:pPr>
              <w:spacing w:line="240" w:lineRule="auto"/>
            </w:pPr>
            <w:r>
              <w:t xml:space="preserve">This photograph, taken in the 1960s, shows founder Lim Kay Eng at his shop with an improvised barbecue pit in the foreground comprising a metal basin placed on top of a wooden stand. </w:t>
            </w:r>
          </w:p>
          <w:p w14:paraId="00000197" w14:textId="77777777" w:rsidR="00552663" w:rsidRDefault="00552663">
            <w:pPr>
              <w:spacing w:line="240" w:lineRule="auto"/>
            </w:pPr>
          </w:p>
        </w:tc>
      </w:tr>
      <w:tr w:rsidR="00552663" w14:paraId="1D7CBA06" w14:textId="77777777">
        <w:tc>
          <w:tcPr>
            <w:tcW w:w="795" w:type="dxa"/>
            <w:shd w:val="clear" w:color="auto" w:fill="auto"/>
            <w:tcMar>
              <w:top w:w="100" w:type="dxa"/>
              <w:left w:w="100" w:type="dxa"/>
              <w:bottom w:w="100" w:type="dxa"/>
              <w:right w:w="100" w:type="dxa"/>
            </w:tcMar>
          </w:tcPr>
          <w:p w14:paraId="00000198" w14:textId="77777777" w:rsidR="00552663" w:rsidRDefault="00D30CBB">
            <w:pPr>
              <w:widowControl w:val="0"/>
              <w:spacing w:line="240" w:lineRule="auto"/>
              <w:rPr>
                <w:b/>
              </w:rPr>
            </w:pPr>
            <w:r>
              <w:rPr>
                <w:b/>
              </w:rPr>
              <w:t>5</w:t>
            </w:r>
          </w:p>
        </w:tc>
        <w:tc>
          <w:tcPr>
            <w:tcW w:w="3255" w:type="dxa"/>
          </w:tcPr>
          <w:p w14:paraId="00000199" w14:textId="77777777" w:rsidR="00552663" w:rsidRDefault="00D30CBB">
            <w:pPr>
              <w:spacing w:line="240" w:lineRule="auto"/>
            </w:pPr>
            <w:r>
              <w:rPr>
                <w:rFonts w:ascii="Calibri" w:eastAsia="Calibri" w:hAnsi="Calibri" w:cs="Calibri"/>
                <w:noProof/>
              </w:rPr>
              <w:drawing>
                <wp:inline distT="0" distB="0" distL="0" distR="0" wp14:anchorId="1817D268" wp14:editId="64EFA324">
                  <wp:extent cx="1883664" cy="1252637"/>
                  <wp:effectExtent l="0" t="0" r="0" b="0"/>
                  <wp:docPr id="2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2"/>
                          <a:srcRect/>
                          <a:stretch>
                            <a:fillRect/>
                          </a:stretch>
                        </pic:blipFill>
                        <pic:spPr>
                          <a:xfrm>
                            <a:off x="0" y="0"/>
                            <a:ext cx="1883664" cy="1252637"/>
                          </a:xfrm>
                          <a:prstGeom prst="rect">
                            <a:avLst/>
                          </a:prstGeom>
                          <a:ln/>
                        </pic:spPr>
                      </pic:pic>
                    </a:graphicData>
                  </a:graphic>
                </wp:inline>
              </w:drawing>
            </w:r>
          </w:p>
        </w:tc>
        <w:tc>
          <w:tcPr>
            <w:tcW w:w="4965" w:type="dxa"/>
          </w:tcPr>
          <w:p w14:paraId="0000019A" w14:textId="77777777" w:rsidR="00552663" w:rsidRDefault="00D30CBB">
            <w:pPr>
              <w:spacing w:line="240" w:lineRule="auto"/>
            </w:pPr>
            <w:r>
              <w:t xml:space="preserve">This photograph, taken in the 1980s, captures a long queue of customers at Lim Chee Guan, which continues to be a common sight during festive periods such as the Lunar New Year. </w:t>
            </w:r>
          </w:p>
          <w:p w14:paraId="0000019B" w14:textId="77777777" w:rsidR="00552663" w:rsidRDefault="00552663">
            <w:pPr>
              <w:spacing w:line="240" w:lineRule="auto"/>
            </w:pPr>
          </w:p>
        </w:tc>
      </w:tr>
      <w:tr w:rsidR="00552663" w14:paraId="54F93BD7" w14:textId="77777777">
        <w:tc>
          <w:tcPr>
            <w:tcW w:w="795" w:type="dxa"/>
            <w:shd w:val="clear" w:color="auto" w:fill="auto"/>
            <w:tcMar>
              <w:top w:w="100" w:type="dxa"/>
              <w:left w:w="100" w:type="dxa"/>
              <w:bottom w:w="100" w:type="dxa"/>
              <w:right w:w="100" w:type="dxa"/>
            </w:tcMar>
          </w:tcPr>
          <w:p w14:paraId="0000019C" w14:textId="77777777" w:rsidR="00552663" w:rsidRDefault="00D30CBB">
            <w:pPr>
              <w:widowControl w:val="0"/>
              <w:spacing w:line="240" w:lineRule="auto"/>
              <w:rPr>
                <w:b/>
              </w:rPr>
            </w:pPr>
            <w:r>
              <w:rPr>
                <w:b/>
              </w:rPr>
              <w:t>6</w:t>
            </w:r>
          </w:p>
        </w:tc>
        <w:tc>
          <w:tcPr>
            <w:tcW w:w="3255" w:type="dxa"/>
          </w:tcPr>
          <w:p w14:paraId="0000019D" w14:textId="77777777" w:rsidR="00552663" w:rsidRDefault="00D30CBB">
            <w:pPr>
              <w:spacing w:line="240" w:lineRule="auto"/>
              <w:rPr>
                <w:sz w:val="24"/>
                <w:szCs w:val="24"/>
              </w:rPr>
            </w:pPr>
            <w:r>
              <w:rPr>
                <w:rFonts w:ascii="Calibri" w:eastAsia="Calibri" w:hAnsi="Calibri" w:cs="Calibri"/>
                <w:noProof/>
              </w:rPr>
              <w:drawing>
                <wp:inline distT="0" distB="0" distL="0" distR="0" wp14:anchorId="5852813B" wp14:editId="70349683">
                  <wp:extent cx="1883664" cy="1563441"/>
                  <wp:effectExtent l="0" t="0" r="0" b="0"/>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3"/>
                          <a:srcRect/>
                          <a:stretch>
                            <a:fillRect/>
                          </a:stretch>
                        </pic:blipFill>
                        <pic:spPr>
                          <a:xfrm>
                            <a:off x="0" y="0"/>
                            <a:ext cx="1883664" cy="1563441"/>
                          </a:xfrm>
                          <a:prstGeom prst="rect">
                            <a:avLst/>
                          </a:prstGeom>
                          <a:ln/>
                        </pic:spPr>
                      </pic:pic>
                    </a:graphicData>
                  </a:graphic>
                </wp:inline>
              </w:drawing>
            </w:r>
          </w:p>
        </w:tc>
        <w:tc>
          <w:tcPr>
            <w:tcW w:w="4965" w:type="dxa"/>
          </w:tcPr>
          <w:p w14:paraId="0000019E" w14:textId="77777777" w:rsidR="00552663" w:rsidRDefault="00D30CBB">
            <w:pPr>
              <w:spacing w:line="240" w:lineRule="auto"/>
            </w:pPr>
            <w:r>
              <w:t>Traditional bamboo sieves, such as the one shown in the photograph, are used by Lim Chee Guan for the drying of marinated meats.</w:t>
            </w:r>
          </w:p>
          <w:p w14:paraId="0000019F" w14:textId="77777777" w:rsidR="00552663" w:rsidRDefault="00552663">
            <w:pPr>
              <w:spacing w:line="240" w:lineRule="auto"/>
            </w:pPr>
          </w:p>
        </w:tc>
      </w:tr>
    </w:tbl>
    <w:p w14:paraId="000001A0" w14:textId="77777777" w:rsidR="00552663" w:rsidRDefault="00552663">
      <w:pPr>
        <w:widowControl w:val="0"/>
        <w:spacing w:after="240" w:line="360" w:lineRule="auto"/>
        <w:rPr>
          <w:b/>
        </w:rPr>
      </w:pPr>
    </w:p>
    <w:p w14:paraId="000001A1" w14:textId="77777777" w:rsidR="00552663" w:rsidRDefault="00D30CBB">
      <w:pPr>
        <w:widowControl w:val="0"/>
        <w:numPr>
          <w:ilvl w:val="0"/>
          <w:numId w:val="2"/>
        </w:numPr>
        <w:spacing w:after="240" w:line="360" w:lineRule="auto"/>
        <w:rPr>
          <w:b/>
        </w:rPr>
      </w:pPr>
      <w:r>
        <w:rPr>
          <w:b/>
        </w:rPr>
        <w:t>Tong Heng</w:t>
      </w:r>
    </w:p>
    <w:tbl>
      <w:tblPr>
        <w:tblStyle w:val="aa"/>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78799027" w14:textId="77777777">
        <w:tc>
          <w:tcPr>
            <w:tcW w:w="795" w:type="dxa"/>
            <w:shd w:val="clear" w:color="auto" w:fill="auto"/>
            <w:tcMar>
              <w:top w:w="100" w:type="dxa"/>
              <w:left w:w="100" w:type="dxa"/>
              <w:bottom w:w="100" w:type="dxa"/>
              <w:right w:w="100" w:type="dxa"/>
            </w:tcMar>
          </w:tcPr>
          <w:p w14:paraId="000001A2" w14:textId="77777777" w:rsidR="00552663" w:rsidRDefault="00D30CBB">
            <w:pPr>
              <w:widowControl w:val="0"/>
              <w:spacing w:line="240" w:lineRule="auto"/>
              <w:rPr>
                <w:b/>
              </w:rPr>
            </w:pPr>
            <w:r>
              <w:rPr>
                <w:b/>
              </w:rPr>
              <w:t>No.</w:t>
            </w:r>
          </w:p>
        </w:tc>
        <w:tc>
          <w:tcPr>
            <w:tcW w:w="3255" w:type="dxa"/>
            <w:shd w:val="clear" w:color="auto" w:fill="auto"/>
            <w:tcMar>
              <w:top w:w="100" w:type="dxa"/>
              <w:left w:w="100" w:type="dxa"/>
              <w:bottom w:w="100" w:type="dxa"/>
              <w:right w:w="100" w:type="dxa"/>
            </w:tcMar>
          </w:tcPr>
          <w:p w14:paraId="000001A3" w14:textId="77777777" w:rsidR="00552663" w:rsidRDefault="00D30CBB">
            <w:pPr>
              <w:widowControl w:val="0"/>
              <w:spacing w:line="240" w:lineRule="auto"/>
              <w:rPr>
                <w:b/>
              </w:rPr>
            </w:pPr>
            <w:r>
              <w:rPr>
                <w:b/>
              </w:rPr>
              <w:t>Image</w:t>
            </w:r>
          </w:p>
        </w:tc>
        <w:tc>
          <w:tcPr>
            <w:tcW w:w="4965" w:type="dxa"/>
            <w:shd w:val="clear" w:color="auto" w:fill="auto"/>
            <w:tcMar>
              <w:top w:w="100" w:type="dxa"/>
              <w:left w:w="100" w:type="dxa"/>
              <w:bottom w:w="100" w:type="dxa"/>
              <w:right w:w="100" w:type="dxa"/>
            </w:tcMar>
          </w:tcPr>
          <w:p w14:paraId="000001A4" w14:textId="77777777" w:rsidR="00552663" w:rsidRDefault="00D30CBB">
            <w:pPr>
              <w:widowControl w:val="0"/>
              <w:spacing w:line="240" w:lineRule="auto"/>
              <w:rPr>
                <w:b/>
              </w:rPr>
            </w:pPr>
            <w:r>
              <w:rPr>
                <w:b/>
              </w:rPr>
              <w:t>Caption</w:t>
            </w:r>
          </w:p>
        </w:tc>
      </w:tr>
      <w:tr w:rsidR="00552663" w14:paraId="6A9C1B55" w14:textId="77777777">
        <w:tc>
          <w:tcPr>
            <w:tcW w:w="795" w:type="dxa"/>
            <w:shd w:val="clear" w:color="auto" w:fill="auto"/>
            <w:tcMar>
              <w:top w:w="100" w:type="dxa"/>
              <w:left w:w="100" w:type="dxa"/>
              <w:bottom w:w="100" w:type="dxa"/>
              <w:right w:w="100" w:type="dxa"/>
            </w:tcMar>
          </w:tcPr>
          <w:p w14:paraId="000001A5" w14:textId="77777777" w:rsidR="00552663" w:rsidRDefault="00D30CBB">
            <w:pPr>
              <w:widowControl w:val="0"/>
              <w:spacing w:line="240" w:lineRule="auto"/>
              <w:rPr>
                <w:b/>
              </w:rPr>
            </w:pPr>
            <w:r>
              <w:rPr>
                <w:b/>
              </w:rPr>
              <w:lastRenderedPageBreak/>
              <w:t>1</w:t>
            </w:r>
          </w:p>
        </w:tc>
        <w:tc>
          <w:tcPr>
            <w:tcW w:w="3255" w:type="dxa"/>
          </w:tcPr>
          <w:p w14:paraId="000001A6" w14:textId="77777777" w:rsidR="00552663" w:rsidRDefault="00D30CBB">
            <w:pPr>
              <w:spacing w:line="240" w:lineRule="auto"/>
              <w:jc w:val="center"/>
            </w:pPr>
            <w:r>
              <w:rPr>
                <w:rFonts w:ascii="Calibri" w:eastAsia="Calibri" w:hAnsi="Calibri" w:cs="Calibri"/>
                <w:noProof/>
              </w:rPr>
              <w:drawing>
                <wp:inline distT="0" distB="0" distL="0" distR="0" wp14:anchorId="2C7F16E1" wp14:editId="229D6FCF">
                  <wp:extent cx="1090513" cy="1627632"/>
                  <wp:effectExtent l="0" t="0" r="0" b="0"/>
                  <wp:docPr id="3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4"/>
                          <a:srcRect/>
                          <a:stretch>
                            <a:fillRect/>
                          </a:stretch>
                        </pic:blipFill>
                        <pic:spPr>
                          <a:xfrm>
                            <a:off x="0" y="0"/>
                            <a:ext cx="1090513" cy="1627632"/>
                          </a:xfrm>
                          <a:prstGeom prst="rect">
                            <a:avLst/>
                          </a:prstGeom>
                          <a:ln/>
                        </pic:spPr>
                      </pic:pic>
                    </a:graphicData>
                  </a:graphic>
                </wp:inline>
              </w:drawing>
            </w:r>
          </w:p>
        </w:tc>
        <w:tc>
          <w:tcPr>
            <w:tcW w:w="4965" w:type="dxa"/>
          </w:tcPr>
          <w:p w14:paraId="000001A7" w14:textId="77777777" w:rsidR="00552663" w:rsidRDefault="00D30CBB">
            <w:pPr>
              <w:spacing w:line="240" w:lineRule="auto"/>
            </w:pPr>
            <w:r>
              <w:t xml:space="preserve">This custom-made gift box was used to contain wedding jewellery and delivered as part of the package when customers ordered wedding confectioneries. </w:t>
            </w:r>
          </w:p>
          <w:p w14:paraId="000001A8" w14:textId="77777777" w:rsidR="00552663" w:rsidRDefault="00552663">
            <w:pPr>
              <w:spacing w:line="240" w:lineRule="auto"/>
              <w:rPr>
                <w:i/>
              </w:rPr>
            </w:pPr>
          </w:p>
        </w:tc>
      </w:tr>
      <w:tr w:rsidR="00552663" w14:paraId="01D16CC4" w14:textId="77777777">
        <w:tc>
          <w:tcPr>
            <w:tcW w:w="795" w:type="dxa"/>
            <w:shd w:val="clear" w:color="auto" w:fill="auto"/>
            <w:tcMar>
              <w:top w:w="100" w:type="dxa"/>
              <w:left w:w="100" w:type="dxa"/>
              <w:bottom w:w="100" w:type="dxa"/>
              <w:right w:w="100" w:type="dxa"/>
            </w:tcMar>
          </w:tcPr>
          <w:p w14:paraId="000001A9" w14:textId="77777777" w:rsidR="00552663" w:rsidRDefault="00D30CBB">
            <w:pPr>
              <w:widowControl w:val="0"/>
              <w:spacing w:line="240" w:lineRule="auto"/>
              <w:rPr>
                <w:b/>
              </w:rPr>
            </w:pPr>
            <w:r>
              <w:rPr>
                <w:b/>
              </w:rPr>
              <w:t>2</w:t>
            </w:r>
          </w:p>
        </w:tc>
        <w:tc>
          <w:tcPr>
            <w:tcW w:w="3255" w:type="dxa"/>
          </w:tcPr>
          <w:p w14:paraId="000001AA" w14:textId="77777777" w:rsidR="00552663" w:rsidRDefault="00D30CBB">
            <w:pPr>
              <w:spacing w:line="240" w:lineRule="auto"/>
            </w:pPr>
            <w:r>
              <w:rPr>
                <w:rFonts w:ascii="Calibri" w:eastAsia="Calibri" w:hAnsi="Calibri" w:cs="Calibri"/>
                <w:noProof/>
              </w:rPr>
              <w:drawing>
                <wp:inline distT="0" distB="0" distL="0" distR="0" wp14:anchorId="0CD72946" wp14:editId="35572A70">
                  <wp:extent cx="1883664" cy="1252637"/>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5"/>
                          <a:srcRect/>
                          <a:stretch>
                            <a:fillRect/>
                          </a:stretch>
                        </pic:blipFill>
                        <pic:spPr>
                          <a:xfrm>
                            <a:off x="0" y="0"/>
                            <a:ext cx="1883664" cy="1252637"/>
                          </a:xfrm>
                          <a:prstGeom prst="rect">
                            <a:avLst/>
                          </a:prstGeom>
                          <a:ln/>
                        </pic:spPr>
                      </pic:pic>
                    </a:graphicData>
                  </a:graphic>
                </wp:inline>
              </w:drawing>
            </w:r>
          </w:p>
        </w:tc>
        <w:tc>
          <w:tcPr>
            <w:tcW w:w="4965" w:type="dxa"/>
          </w:tcPr>
          <w:p w14:paraId="000001AB" w14:textId="246C008C" w:rsidR="00552663" w:rsidRDefault="00D30CBB">
            <w:pPr>
              <w:spacing w:line="240" w:lineRule="auto"/>
            </w:pPr>
            <w:r>
              <w:t xml:space="preserve">Left:  Tong Heng used to bake its egg tarts in various shapes before settling on the iconic diamond in the 1970s, using moulds such as the one shown in this image. </w:t>
            </w:r>
          </w:p>
          <w:p w14:paraId="000001AC" w14:textId="77777777" w:rsidR="00552663" w:rsidRDefault="00552663">
            <w:pPr>
              <w:spacing w:line="240" w:lineRule="auto"/>
            </w:pPr>
          </w:p>
          <w:p w14:paraId="000001AD" w14:textId="0C09C204" w:rsidR="00552663" w:rsidRDefault="00D30CBB">
            <w:pPr>
              <w:spacing w:line="240" w:lineRule="auto"/>
            </w:pPr>
            <w:r>
              <w:t>Right: This is the egg tart mould used today, which is slightly larger a</w:t>
            </w:r>
            <w:r w:rsidR="008B22F9">
              <w:t>nd</w:t>
            </w:r>
            <w:r>
              <w:t xml:space="preserve"> deeper to hold more filling. </w:t>
            </w:r>
          </w:p>
        </w:tc>
      </w:tr>
      <w:tr w:rsidR="00552663" w14:paraId="5A46495C" w14:textId="77777777">
        <w:tc>
          <w:tcPr>
            <w:tcW w:w="795" w:type="dxa"/>
            <w:shd w:val="clear" w:color="auto" w:fill="auto"/>
            <w:tcMar>
              <w:top w:w="100" w:type="dxa"/>
              <w:left w:w="100" w:type="dxa"/>
              <w:bottom w:w="100" w:type="dxa"/>
              <w:right w:w="100" w:type="dxa"/>
            </w:tcMar>
          </w:tcPr>
          <w:p w14:paraId="000001AE" w14:textId="77777777" w:rsidR="00552663" w:rsidRDefault="00D30CBB">
            <w:pPr>
              <w:widowControl w:val="0"/>
              <w:spacing w:line="240" w:lineRule="auto"/>
              <w:rPr>
                <w:b/>
              </w:rPr>
            </w:pPr>
            <w:r>
              <w:rPr>
                <w:b/>
              </w:rPr>
              <w:t>3</w:t>
            </w:r>
          </w:p>
        </w:tc>
        <w:tc>
          <w:tcPr>
            <w:tcW w:w="3255" w:type="dxa"/>
          </w:tcPr>
          <w:p w14:paraId="000001AF" w14:textId="77777777" w:rsidR="00552663" w:rsidRDefault="00D30CBB">
            <w:pPr>
              <w:spacing w:line="240" w:lineRule="auto"/>
            </w:pPr>
            <w:r>
              <w:rPr>
                <w:noProof/>
              </w:rPr>
              <w:drawing>
                <wp:inline distT="0" distB="0" distL="0" distR="0" wp14:anchorId="6C03D384" wp14:editId="69D65E12">
                  <wp:extent cx="1883664" cy="906291"/>
                  <wp:effectExtent l="0" t="0" r="0" b="0"/>
                  <wp:docPr id="60"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76"/>
                          <a:srcRect/>
                          <a:stretch>
                            <a:fillRect/>
                          </a:stretch>
                        </pic:blipFill>
                        <pic:spPr>
                          <a:xfrm>
                            <a:off x="0" y="0"/>
                            <a:ext cx="1883664" cy="906291"/>
                          </a:xfrm>
                          <a:prstGeom prst="rect">
                            <a:avLst/>
                          </a:prstGeom>
                          <a:ln/>
                        </pic:spPr>
                      </pic:pic>
                    </a:graphicData>
                  </a:graphic>
                </wp:inline>
              </w:drawing>
            </w:r>
          </w:p>
        </w:tc>
        <w:tc>
          <w:tcPr>
            <w:tcW w:w="4965" w:type="dxa"/>
          </w:tcPr>
          <w:p w14:paraId="000001B0" w14:textId="77777777" w:rsidR="00552663" w:rsidRDefault="00D30CBB">
            <w:pPr>
              <w:spacing w:line="240" w:lineRule="auto"/>
            </w:pPr>
            <w:r>
              <w:t xml:space="preserve">This mooncake mould from the 1970s was custom-made by a master craftsman in Hong Kong for Tong Heng’s mooncakes. </w:t>
            </w:r>
          </w:p>
          <w:p w14:paraId="000001B1" w14:textId="77777777" w:rsidR="00552663" w:rsidRDefault="00552663">
            <w:pPr>
              <w:spacing w:line="240" w:lineRule="auto"/>
            </w:pPr>
          </w:p>
        </w:tc>
      </w:tr>
      <w:tr w:rsidR="00552663" w14:paraId="55792411" w14:textId="77777777">
        <w:tc>
          <w:tcPr>
            <w:tcW w:w="795" w:type="dxa"/>
            <w:shd w:val="clear" w:color="auto" w:fill="auto"/>
            <w:tcMar>
              <w:top w:w="100" w:type="dxa"/>
              <w:left w:w="100" w:type="dxa"/>
              <w:bottom w:w="100" w:type="dxa"/>
              <w:right w:w="100" w:type="dxa"/>
            </w:tcMar>
          </w:tcPr>
          <w:p w14:paraId="000001B2" w14:textId="77777777" w:rsidR="00552663" w:rsidRDefault="00D30CBB">
            <w:pPr>
              <w:widowControl w:val="0"/>
              <w:spacing w:line="240" w:lineRule="auto"/>
              <w:rPr>
                <w:b/>
              </w:rPr>
            </w:pPr>
            <w:r>
              <w:rPr>
                <w:b/>
              </w:rPr>
              <w:t>4</w:t>
            </w:r>
          </w:p>
        </w:tc>
        <w:tc>
          <w:tcPr>
            <w:tcW w:w="3255" w:type="dxa"/>
            <w:shd w:val="clear" w:color="auto" w:fill="auto"/>
          </w:tcPr>
          <w:p w14:paraId="000001B3" w14:textId="77777777" w:rsidR="00552663" w:rsidRDefault="00D30CBB">
            <w:pPr>
              <w:spacing w:line="240" w:lineRule="auto"/>
            </w:pPr>
            <w:r>
              <w:rPr>
                <w:noProof/>
              </w:rPr>
              <w:drawing>
                <wp:inline distT="0" distB="0" distL="0" distR="0" wp14:anchorId="5FE3C0C3" wp14:editId="3F66EC14">
                  <wp:extent cx="1883664" cy="779152"/>
                  <wp:effectExtent l="0" t="0" r="0" b="0"/>
                  <wp:docPr id="3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7"/>
                          <a:srcRect/>
                          <a:stretch>
                            <a:fillRect/>
                          </a:stretch>
                        </pic:blipFill>
                        <pic:spPr>
                          <a:xfrm>
                            <a:off x="0" y="0"/>
                            <a:ext cx="1883664" cy="779152"/>
                          </a:xfrm>
                          <a:prstGeom prst="rect">
                            <a:avLst/>
                          </a:prstGeom>
                          <a:ln/>
                        </pic:spPr>
                      </pic:pic>
                    </a:graphicData>
                  </a:graphic>
                </wp:inline>
              </w:drawing>
            </w:r>
          </w:p>
        </w:tc>
        <w:tc>
          <w:tcPr>
            <w:tcW w:w="4965" w:type="dxa"/>
          </w:tcPr>
          <w:p w14:paraId="000001B4" w14:textId="77777777" w:rsidR="00552663" w:rsidRDefault="00D30CBB">
            <w:pPr>
              <w:spacing w:line="240" w:lineRule="auto"/>
            </w:pPr>
            <w:r>
              <w:t xml:space="preserve">This document dated 1934 details the assets of Huang Hou Teahouse, such as bamboo baskets, tea sets and kettles, which were transferred to founder Fong Chee Heng. </w:t>
            </w:r>
          </w:p>
          <w:p w14:paraId="000001B5" w14:textId="77777777" w:rsidR="00552663" w:rsidRDefault="00552663">
            <w:pPr>
              <w:spacing w:line="240" w:lineRule="auto"/>
            </w:pPr>
          </w:p>
        </w:tc>
      </w:tr>
    </w:tbl>
    <w:p w14:paraId="000001B6" w14:textId="77777777" w:rsidR="00552663" w:rsidRDefault="00552663">
      <w:pPr>
        <w:widowControl w:val="0"/>
        <w:spacing w:after="240" w:line="360" w:lineRule="auto"/>
        <w:rPr>
          <w:b/>
        </w:rPr>
      </w:pPr>
    </w:p>
    <w:p w14:paraId="000001B7" w14:textId="77777777" w:rsidR="00552663" w:rsidRDefault="00D30CBB">
      <w:pPr>
        <w:widowControl w:val="0"/>
        <w:numPr>
          <w:ilvl w:val="0"/>
          <w:numId w:val="2"/>
        </w:numPr>
        <w:spacing w:after="240" w:line="360" w:lineRule="auto"/>
        <w:rPr>
          <w:b/>
        </w:rPr>
      </w:pPr>
      <w:r>
        <w:rPr>
          <w:b/>
        </w:rPr>
        <w:t>Pek Sin Choon</w:t>
      </w:r>
    </w:p>
    <w:tbl>
      <w:tblPr>
        <w:tblStyle w:val="ab"/>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255"/>
        <w:gridCol w:w="4965"/>
      </w:tblGrid>
      <w:tr w:rsidR="00552663" w14:paraId="23698242" w14:textId="77777777">
        <w:tc>
          <w:tcPr>
            <w:tcW w:w="795" w:type="dxa"/>
            <w:shd w:val="clear" w:color="auto" w:fill="auto"/>
            <w:tcMar>
              <w:top w:w="100" w:type="dxa"/>
              <w:left w:w="100" w:type="dxa"/>
              <w:bottom w:w="100" w:type="dxa"/>
              <w:right w:w="100" w:type="dxa"/>
            </w:tcMar>
          </w:tcPr>
          <w:p w14:paraId="000001B8" w14:textId="77777777" w:rsidR="00552663" w:rsidRDefault="00D30CBB">
            <w:pPr>
              <w:widowControl w:val="0"/>
              <w:spacing w:line="240" w:lineRule="auto"/>
              <w:rPr>
                <w:b/>
              </w:rPr>
            </w:pPr>
            <w:r>
              <w:rPr>
                <w:b/>
              </w:rPr>
              <w:t>No.</w:t>
            </w:r>
          </w:p>
        </w:tc>
        <w:tc>
          <w:tcPr>
            <w:tcW w:w="3255" w:type="dxa"/>
            <w:shd w:val="clear" w:color="auto" w:fill="auto"/>
            <w:tcMar>
              <w:top w:w="100" w:type="dxa"/>
              <w:left w:w="100" w:type="dxa"/>
              <w:bottom w:w="100" w:type="dxa"/>
              <w:right w:w="100" w:type="dxa"/>
            </w:tcMar>
          </w:tcPr>
          <w:p w14:paraId="000001B9" w14:textId="77777777" w:rsidR="00552663" w:rsidRDefault="00D30CBB">
            <w:pPr>
              <w:widowControl w:val="0"/>
              <w:spacing w:line="240" w:lineRule="auto"/>
              <w:rPr>
                <w:b/>
              </w:rPr>
            </w:pPr>
            <w:r>
              <w:rPr>
                <w:b/>
              </w:rPr>
              <w:t>Image</w:t>
            </w:r>
          </w:p>
        </w:tc>
        <w:tc>
          <w:tcPr>
            <w:tcW w:w="4965" w:type="dxa"/>
            <w:shd w:val="clear" w:color="auto" w:fill="auto"/>
            <w:tcMar>
              <w:top w:w="100" w:type="dxa"/>
              <w:left w:w="100" w:type="dxa"/>
              <w:bottom w:w="100" w:type="dxa"/>
              <w:right w:w="100" w:type="dxa"/>
            </w:tcMar>
          </w:tcPr>
          <w:p w14:paraId="000001BA" w14:textId="77777777" w:rsidR="00552663" w:rsidRDefault="00D30CBB">
            <w:pPr>
              <w:widowControl w:val="0"/>
              <w:spacing w:line="240" w:lineRule="auto"/>
              <w:rPr>
                <w:b/>
              </w:rPr>
            </w:pPr>
            <w:r>
              <w:rPr>
                <w:b/>
              </w:rPr>
              <w:t>Caption</w:t>
            </w:r>
          </w:p>
        </w:tc>
      </w:tr>
      <w:tr w:rsidR="00552663" w14:paraId="21B6EEE7" w14:textId="77777777">
        <w:tc>
          <w:tcPr>
            <w:tcW w:w="795" w:type="dxa"/>
            <w:shd w:val="clear" w:color="auto" w:fill="auto"/>
            <w:tcMar>
              <w:top w:w="100" w:type="dxa"/>
              <w:left w:w="100" w:type="dxa"/>
              <w:bottom w:w="100" w:type="dxa"/>
              <w:right w:w="100" w:type="dxa"/>
            </w:tcMar>
          </w:tcPr>
          <w:p w14:paraId="000001BB" w14:textId="77777777" w:rsidR="00552663" w:rsidRDefault="00D30CBB">
            <w:pPr>
              <w:widowControl w:val="0"/>
              <w:spacing w:line="240" w:lineRule="auto"/>
              <w:rPr>
                <w:b/>
              </w:rPr>
            </w:pPr>
            <w:r>
              <w:rPr>
                <w:b/>
              </w:rPr>
              <w:t>1</w:t>
            </w:r>
          </w:p>
        </w:tc>
        <w:tc>
          <w:tcPr>
            <w:tcW w:w="3255" w:type="dxa"/>
          </w:tcPr>
          <w:p w14:paraId="000001BC" w14:textId="77777777" w:rsidR="00552663" w:rsidRDefault="00D30CBB">
            <w:pPr>
              <w:spacing w:line="240" w:lineRule="auto"/>
              <w:jc w:val="center"/>
            </w:pPr>
            <w:r>
              <w:rPr>
                <w:noProof/>
              </w:rPr>
              <w:drawing>
                <wp:inline distT="0" distB="0" distL="0" distR="0" wp14:anchorId="6A7BA30A" wp14:editId="242AA66E">
                  <wp:extent cx="1139342" cy="1627632"/>
                  <wp:effectExtent l="0" t="0" r="0" b="0"/>
                  <wp:docPr id="59"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78"/>
                          <a:srcRect/>
                          <a:stretch>
                            <a:fillRect/>
                          </a:stretch>
                        </pic:blipFill>
                        <pic:spPr>
                          <a:xfrm>
                            <a:off x="0" y="0"/>
                            <a:ext cx="1139342" cy="1627632"/>
                          </a:xfrm>
                          <a:prstGeom prst="rect">
                            <a:avLst/>
                          </a:prstGeom>
                          <a:ln/>
                        </pic:spPr>
                      </pic:pic>
                    </a:graphicData>
                  </a:graphic>
                </wp:inline>
              </w:drawing>
            </w:r>
          </w:p>
          <w:p w14:paraId="000001BD" w14:textId="77777777" w:rsidR="00552663" w:rsidRDefault="00D30CBB">
            <w:pPr>
              <w:spacing w:line="240" w:lineRule="auto"/>
            </w:pPr>
            <w:r>
              <w:rPr>
                <w:noProof/>
              </w:rPr>
              <w:lastRenderedPageBreak/>
              <w:drawing>
                <wp:inline distT="0" distB="0" distL="0" distR="0" wp14:anchorId="133F7DBD" wp14:editId="05C782D9">
                  <wp:extent cx="1885950" cy="1258050"/>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9"/>
                          <a:srcRect b="3592"/>
                          <a:stretch>
                            <a:fillRect/>
                          </a:stretch>
                        </pic:blipFill>
                        <pic:spPr>
                          <a:xfrm>
                            <a:off x="0" y="0"/>
                            <a:ext cx="1885950" cy="1258050"/>
                          </a:xfrm>
                          <a:prstGeom prst="rect">
                            <a:avLst/>
                          </a:prstGeom>
                          <a:ln/>
                        </pic:spPr>
                      </pic:pic>
                    </a:graphicData>
                  </a:graphic>
                </wp:inline>
              </w:drawing>
            </w:r>
          </w:p>
        </w:tc>
        <w:tc>
          <w:tcPr>
            <w:tcW w:w="4965" w:type="dxa"/>
          </w:tcPr>
          <w:p w14:paraId="000001BE" w14:textId="77777777" w:rsidR="00552663" w:rsidRDefault="00D30CBB">
            <w:pPr>
              <w:spacing w:line="240" w:lineRule="auto"/>
            </w:pPr>
            <w:r>
              <w:lastRenderedPageBreak/>
              <w:t xml:space="preserve">Top: This is a photograph of founder Pek Kim Aw, taken in the 1960s, with the tea set used for sampling tea. </w:t>
            </w:r>
          </w:p>
          <w:p w14:paraId="000001BF" w14:textId="77777777" w:rsidR="00552663" w:rsidRDefault="00552663">
            <w:pPr>
              <w:spacing w:line="240" w:lineRule="auto"/>
            </w:pPr>
          </w:p>
          <w:p w14:paraId="000001C0" w14:textId="77777777" w:rsidR="00552663" w:rsidRDefault="00D30CBB">
            <w:pPr>
              <w:spacing w:line="240" w:lineRule="auto"/>
            </w:pPr>
            <w:r>
              <w:t xml:space="preserve">Bottom: This tea tray, also pictured in the photograph above, has holes in its upper layer while its lower layer functions as a container to hold water discarded in the process of tea brewing. </w:t>
            </w:r>
          </w:p>
          <w:p w14:paraId="000001C1" w14:textId="77777777" w:rsidR="00552663" w:rsidRDefault="00552663">
            <w:pPr>
              <w:spacing w:line="240" w:lineRule="auto"/>
            </w:pPr>
          </w:p>
        </w:tc>
      </w:tr>
      <w:tr w:rsidR="00552663" w14:paraId="01F7CDFE" w14:textId="77777777">
        <w:tc>
          <w:tcPr>
            <w:tcW w:w="795" w:type="dxa"/>
            <w:shd w:val="clear" w:color="auto" w:fill="auto"/>
            <w:tcMar>
              <w:top w:w="100" w:type="dxa"/>
              <w:left w:w="100" w:type="dxa"/>
              <w:bottom w:w="100" w:type="dxa"/>
              <w:right w:w="100" w:type="dxa"/>
            </w:tcMar>
          </w:tcPr>
          <w:p w14:paraId="000001C2" w14:textId="77777777" w:rsidR="00552663" w:rsidRDefault="00D30CBB">
            <w:pPr>
              <w:widowControl w:val="0"/>
              <w:spacing w:line="240" w:lineRule="auto"/>
              <w:rPr>
                <w:b/>
              </w:rPr>
            </w:pPr>
            <w:r>
              <w:rPr>
                <w:b/>
              </w:rPr>
              <w:t>2</w:t>
            </w:r>
          </w:p>
        </w:tc>
        <w:tc>
          <w:tcPr>
            <w:tcW w:w="3255" w:type="dxa"/>
          </w:tcPr>
          <w:p w14:paraId="000001C3" w14:textId="77777777" w:rsidR="00552663" w:rsidRDefault="00D30CBB">
            <w:pPr>
              <w:spacing w:line="240" w:lineRule="auto"/>
            </w:pPr>
            <w:r>
              <w:rPr>
                <w:noProof/>
              </w:rPr>
              <w:drawing>
                <wp:inline distT="0" distB="0" distL="0" distR="0" wp14:anchorId="51F36160" wp14:editId="00EB6F9A">
                  <wp:extent cx="1883664" cy="1079289"/>
                  <wp:effectExtent l="0" t="0" r="0" b="0"/>
                  <wp:docPr id="5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0"/>
                          <a:srcRect l="7694" t="19549" r="4718" b="1694"/>
                          <a:stretch>
                            <a:fillRect/>
                          </a:stretch>
                        </pic:blipFill>
                        <pic:spPr>
                          <a:xfrm>
                            <a:off x="0" y="0"/>
                            <a:ext cx="1883664" cy="1079289"/>
                          </a:xfrm>
                          <a:prstGeom prst="rect">
                            <a:avLst/>
                          </a:prstGeom>
                          <a:ln/>
                        </pic:spPr>
                      </pic:pic>
                    </a:graphicData>
                  </a:graphic>
                </wp:inline>
              </w:drawing>
            </w:r>
          </w:p>
        </w:tc>
        <w:tc>
          <w:tcPr>
            <w:tcW w:w="4965" w:type="dxa"/>
          </w:tcPr>
          <w:p w14:paraId="000001C4" w14:textId="77777777" w:rsidR="00552663" w:rsidRDefault="00D30CBB">
            <w:pPr>
              <w:spacing w:line="240" w:lineRule="auto"/>
            </w:pPr>
            <w:r>
              <w:t xml:space="preserve">These are Pek Sin Choon’s house blends with Nanyang flavours, and they comprise (from left to right): Sin Choon </w:t>
            </w:r>
            <w:proofErr w:type="spellStart"/>
            <w:r>
              <w:t>Shuixian</w:t>
            </w:r>
            <w:proofErr w:type="spellEnd"/>
            <w:r>
              <w:t xml:space="preserve">, Wuyi Iron Arhat, Ping Pong Tie Guanyin, Renowned Unknown Fragrance and Tie Guanyin Grade 1. </w:t>
            </w:r>
          </w:p>
        </w:tc>
      </w:tr>
      <w:tr w:rsidR="00552663" w14:paraId="1AA633FC" w14:textId="77777777">
        <w:tc>
          <w:tcPr>
            <w:tcW w:w="795" w:type="dxa"/>
            <w:shd w:val="clear" w:color="auto" w:fill="auto"/>
            <w:tcMar>
              <w:top w:w="100" w:type="dxa"/>
              <w:left w:w="100" w:type="dxa"/>
              <w:bottom w:w="100" w:type="dxa"/>
              <w:right w:w="100" w:type="dxa"/>
            </w:tcMar>
          </w:tcPr>
          <w:p w14:paraId="000001C5" w14:textId="77777777" w:rsidR="00552663" w:rsidRDefault="00D30CBB">
            <w:pPr>
              <w:widowControl w:val="0"/>
              <w:spacing w:line="240" w:lineRule="auto"/>
              <w:rPr>
                <w:b/>
              </w:rPr>
            </w:pPr>
            <w:r>
              <w:rPr>
                <w:b/>
              </w:rPr>
              <w:t>3</w:t>
            </w:r>
          </w:p>
        </w:tc>
        <w:tc>
          <w:tcPr>
            <w:tcW w:w="3255" w:type="dxa"/>
          </w:tcPr>
          <w:p w14:paraId="000001C6" w14:textId="77777777" w:rsidR="00552663" w:rsidRDefault="00D30CBB">
            <w:pPr>
              <w:spacing w:line="240" w:lineRule="auto"/>
            </w:pPr>
            <w:r>
              <w:rPr>
                <w:noProof/>
              </w:rPr>
              <w:drawing>
                <wp:inline distT="0" distB="0" distL="0" distR="0" wp14:anchorId="6325249C" wp14:editId="22FA6152">
                  <wp:extent cx="1883664" cy="1249466"/>
                  <wp:effectExtent l="0" t="0" r="0" b="0"/>
                  <wp:docPr id="2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1"/>
                          <a:srcRect/>
                          <a:stretch>
                            <a:fillRect/>
                          </a:stretch>
                        </pic:blipFill>
                        <pic:spPr>
                          <a:xfrm>
                            <a:off x="0" y="0"/>
                            <a:ext cx="1883664" cy="1249466"/>
                          </a:xfrm>
                          <a:prstGeom prst="rect">
                            <a:avLst/>
                          </a:prstGeom>
                          <a:ln/>
                        </pic:spPr>
                      </pic:pic>
                    </a:graphicData>
                  </a:graphic>
                </wp:inline>
              </w:drawing>
            </w:r>
          </w:p>
        </w:tc>
        <w:tc>
          <w:tcPr>
            <w:tcW w:w="4965" w:type="dxa"/>
          </w:tcPr>
          <w:p w14:paraId="000001C7" w14:textId="77777777" w:rsidR="00552663" w:rsidRDefault="00D30CBB">
            <w:pPr>
              <w:spacing w:line="240" w:lineRule="auto"/>
            </w:pPr>
            <w:r>
              <w:t xml:space="preserve">This wire mesh was handmade by an elder in the family as a device to ensure even heat distribution in the teapot while brewing tea. </w:t>
            </w:r>
          </w:p>
          <w:p w14:paraId="000001C8" w14:textId="77777777" w:rsidR="00552663" w:rsidRDefault="00552663">
            <w:pPr>
              <w:spacing w:line="240" w:lineRule="auto"/>
            </w:pPr>
          </w:p>
        </w:tc>
      </w:tr>
      <w:tr w:rsidR="00552663" w14:paraId="7525128D" w14:textId="77777777">
        <w:tc>
          <w:tcPr>
            <w:tcW w:w="795" w:type="dxa"/>
            <w:shd w:val="clear" w:color="auto" w:fill="auto"/>
            <w:tcMar>
              <w:top w:w="100" w:type="dxa"/>
              <w:left w:w="100" w:type="dxa"/>
              <w:bottom w:w="100" w:type="dxa"/>
              <w:right w:w="100" w:type="dxa"/>
            </w:tcMar>
          </w:tcPr>
          <w:p w14:paraId="000001C9" w14:textId="77777777" w:rsidR="00552663" w:rsidRDefault="00D30CBB">
            <w:pPr>
              <w:widowControl w:val="0"/>
              <w:spacing w:line="240" w:lineRule="auto"/>
              <w:rPr>
                <w:b/>
              </w:rPr>
            </w:pPr>
            <w:r>
              <w:rPr>
                <w:b/>
              </w:rPr>
              <w:t>4</w:t>
            </w:r>
          </w:p>
        </w:tc>
        <w:tc>
          <w:tcPr>
            <w:tcW w:w="3255" w:type="dxa"/>
          </w:tcPr>
          <w:p w14:paraId="000001CA" w14:textId="77777777" w:rsidR="00552663" w:rsidRDefault="00D30CBB">
            <w:pPr>
              <w:spacing w:line="240" w:lineRule="auto"/>
            </w:pPr>
            <w:r>
              <w:rPr>
                <w:noProof/>
              </w:rPr>
              <w:drawing>
                <wp:inline distT="0" distB="0" distL="0" distR="0" wp14:anchorId="7A745443" wp14:editId="5BD1877F">
                  <wp:extent cx="1883664" cy="1274721"/>
                  <wp:effectExtent l="0" t="0" r="0" b="0"/>
                  <wp:docPr id="2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2"/>
                          <a:srcRect/>
                          <a:stretch>
                            <a:fillRect/>
                          </a:stretch>
                        </pic:blipFill>
                        <pic:spPr>
                          <a:xfrm>
                            <a:off x="0" y="0"/>
                            <a:ext cx="1883664" cy="1274721"/>
                          </a:xfrm>
                          <a:prstGeom prst="rect">
                            <a:avLst/>
                          </a:prstGeom>
                          <a:ln/>
                        </pic:spPr>
                      </pic:pic>
                    </a:graphicData>
                  </a:graphic>
                </wp:inline>
              </w:drawing>
            </w:r>
          </w:p>
          <w:p w14:paraId="000001CB" w14:textId="77777777" w:rsidR="00552663" w:rsidRDefault="00D30CBB">
            <w:pPr>
              <w:spacing w:line="240" w:lineRule="auto"/>
            </w:pPr>
            <w:r>
              <w:rPr>
                <w:noProof/>
              </w:rPr>
              <w:drawing>
                <wp:inline distT="0" distB="0" distL="0" distR="0" wp14:anchorId="10480867" wp14:editId="36771529">
                  <wp:extent cx="1883664" cy="1346820"/>
                  <wp:effectExtent l="0" t="0" r="0" b="0"/>
                  <wp:docPr id="73"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83"/>
                          <a:srcRect/>
                          <a:stretch>
                            <a:fillRect/>
                          </a:stretch>
                        </pic:blipFill>
                        <pic:spPr>
                          <a:xfrm>
                            <a:off x="0" y="0"/>
                            <a:ext cx="1883664" cy="1346820"/>
                          </a:xfrm>
                          <a:prstGeom prst="rect">
                            <a:avLst/>
                          </a:prstGeom>
                          <a:ln/>
                        </pic:spPr>
                      </pic:pic>
                    </a:graphicData>
                  </a:graphic>
                </wp:inline>
              </w:drawing>
            </w:r>
          </w:p>
          <w:p w14:paraId="000001CC" w14:textId="77777777" w:rsidR="00552663" w:rsidRDefault="00D30CBB">
            <w:pPr>
              <w:spacing w:line="240" w:lineRule="auto"/>
            </w:pPr>
            <w:r>
              <w:rPr>
                <w:noProof/>
              </w:rPr>
              <w:drawing>
                <wp:inline distT="0" distB="0" distL="0" distR="0" wp14:anchorId="11739326" wp14:editId="19E0D6B3">
                  <wp:extent cx="991062" cy="1137393"/>
                  <wp:effectExtent l="0" t="0" r="0" b="0"/>
                  <wp:docPr id="3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4"/>
                          <a:srcRect/>
                          <a:stretch>
                            <a:fillRect/>
                          </a:stretch>
                        </pic:blipFill>
                        <pic:spPr>
                          <a:xfrm>
                            <a:off x="0" y="0"/>
                            <a:ext cx="991062" cy="1137393"/>
                          </a:xfrm>
                          <a:prstGeom prst="rect">
                            <a:avLst/>
                          </a:prstGeom>
                          <a:ln/>
                        </pic:spPr>
                      </pic:pic>
                    </a:graphicData>
                  </a:graphic>
                </wp:inline>
              </w:drawing>
            </w:r>
            <w:r>
              <w:rPr>
                <w:noProof/>
              </w:rPr>
              <w:drawing>
                <wp:inline distT="0" distB="0" distL="0" distR="0" wp14:anchorId="619945DA" wp14:editId="50199835">
                  <wp:extent cx="850742" cy="1122169"/>
                  <wp:effectExtent l="0" t="0" r="0" b="0"/>
                  <wp:docPr id="6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85"/>
                          <a:srcRect/>
                          <a:stretch>
                            <a:fillRect/>
                          </a:stretch>
                        </pic:blipFill>
                        <pic:spPr>
                          <a:xfrm>
                            <a:off x="0" y="0"/>
                            <a:ext cx="850742" cy="1122169"/>
                          </a:xfrm>
                          <a:prstGeom prst="rect">
                            <a:avLst/>
                          </a:prstGeom>
                          <a:ln/>
                        </pic:spPr>
                      </pic:pic>
                    </a:graphicData>
                  </a:graphic>
                </wp:inline>
              </w:drawing>
            </w:r>
          </w:p>
        </w:tc>
        <w:tc>
          <w:tcPr>
            <w:tcW w:w="4965" w:type="dxa"/>
          </w:tcPr>
          <w:p w14:paraId="000001CD" w14:textId="77777777" w:rsidR="00552663" w:rsidRDefault="00D30CBB">
            <w:pPr>
              <w:spacing w:line="240" w:lineRule="auto"/>
            </w:pPr>
            <w:r>
              <w:t xml:space="preserve">These stamps were used to imprint each blend’s label onto tea packages and bear the names of Nanyang tea blends that Pek Sin Choon used to sell. </w:t>
            </w:r>
          </w:p>
          <w:p w14:paraId="000001CE" w14:textId="77777777" w:rsidR="00552663" w:rsidRDefault="00552663">
            <w:pPr>
              <w:spacing w:line="240" w:lineRule="auto"/>
            </w:pPr>
          </w:p>
        </w:tc>
      </w:tr>
    </w:tbl>
    <w:p w14:paraId="000001CF" w14:textId="77777777" w:rsidR="00552663" w:rsidRDefault="00552663">
      <w:pPr>
        <w:spacing w:line="360" w:lineRule="auto"/>
        <w:jc w:val="both"/>
      </w:pPr>
    </w:p>
    <w:sectPr w:rsidR="00552663">
      <w:headerReference w:type="default" r:id="rId8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B8623" w14:textId="77777777" w:rsidR="006E5D66" w:rsidRDefault="006E5D66">
      <w:pPr>
        <w:spacing w:line="240" w:lineRule="auto"/>
      </w:pPr>
      <w:r>
        <w:separator/>
      </w:r>
    </w:p>
  </w:endnote>
  <w:endnote w:type="continuationSeparator" w:id="0">
    <w:p w14:paraId="14F282CB" w14:textId="77777777" w:rsidR="006E5D66" w:rsidRDefault="006E5D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62E51" w14:textId="77777777" w:rsidR="006E5D66" w:rsidRDefault="006E5D66">
      <w:pPr>
        <w:spacing w:line="240" w:lineRule="auto"/>
      </w:pPr>
      <w:r>
        <w:separator/>
      </w:r>
    </w:p>
  </w:footnote>
  <w:footnote w:type="continuationSeparator" w:id="0">
    <w:p w14:paraId="47B51A0B" w14:textId="77777777" w:rsidR="006E5D66" w:rsidRDefault="006E5D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D0" w14:textId="77777777" w:rsidR="00552663" w:rsidRDefault="00D30CBB">
    <w:pPr>
      <w:tabs>
        <w:tab w:val="center" w:pos="4513"/>
        <w:tab w:val="right" w:pos="9026"/>
      </w:tabs>
      <w:spacing w:after="200"/>
      <w:rPr>
        <w:b/>
      </w:rPr>
    </w:pPr>
    <w:r>
      <w:rPr>
        <w:rFonts w:ascii="Calibri" w:eastAsia="Calibri" w:hAnsi="Calibri" w:cs="Calibri"/>
        <w:noProof/>
      </w:rPr>
      <w:drawing>
        <wp:inline distT="114300" distB="114300" distL="114300" distR="114300" wp14:anchorId="00F10532" wp14:editId="3960FDC5">
          <wp:extent cx="1524000" cy="600075"/>
          <wp:effectExtent l="0" t="0" r="0" b="0"/>
          <wp:docPr id="7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
                  <a:srcRect r="-3895" b="-10526"/>
                  <a:stretch>
                    <a:fillRect/>
                  </a:stretch>
                </pic:blipFill>
                <pic:spPr>
                  <a:xfrm>
                    <a:off x="0" y="0"/>
                    <a:ext cx="1524000" cy="6000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D83126"/>
    <w:multiLevelType w:val="multilevel"/>
    <w:tmpl w:val="66ECCFB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31B3C92"/>
    <w:multiLevelType w:val="multilevel"/>
    <w:tmpl w:val="BACA5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3988012">
    <w:abstractNumId w:val="0"/>
  </w:num>
  <w:num w:numId="2" w16cid:durableId="1119643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63"/>
    <w:rsid w:val="00032261"/>
    <w:rsid w:val="000339D5"/>
    <w:rsid w:val="000579E4"/>
    <w:rsid w:val="000861E8"/>
    <w:rsid w:val="0017286D"/>
    <w:rsid w:val="001A31C6"/>
    <w:rsid w:val="001F1B07"/>
    <w:rsid w:val="00226490"/>
    <w:rsid w:val="00230A43"/>
    <w:rsid w:val="002929FD"/>
    <w:rsid w:val="00297D92"/>
    <w:rsid w:val="002B44BC"/>
    <w:rsid w:val="002D5FBE"/>
    <w:rsid w:val="003119A0"/>
    <w:rsid w:val="003854F4"/>
    <w:rsid w:val="003F345D"/>
    <w:rsid w:val="00407437"/>
    <w:rsid w:val="00435ACC"/>
    <w:rsid w:val="004A2C51"/>
    <w:rsid w:val="004A45F5"/>
    <w:rsid w:val="005345AD"/>
    <w:rsid w:val="005524EE"/>
    <w:rsid w:val="00552663"/>
    <w:rsid w:val="0060017C"/>
    <w:rsid w:val="00604889"/>
    <w:rsid w:val="006E5D66"/>
    <w:rsid w:val="006E6F6F"/>
    <w:rsid w:val="0077561D"/>
    <w:rsid w:val="007C5BE9"/>
    <w:rsid w:val="008A1067"/>
    <w:rsid w:val="008B22F9"/>
    <w:rsid w:val="00937FCC"/>
    <w:rsid w:val="00941169"/>
    <w:rsid w:val="009D627F"/>
    <w:rsid w:val="009F57BC"/>
    <w:rsid w:val="00A95619"/>
    <w:rsid w:val="00B37830"/>
    <w:rsid w:val="00CB2FE0"/>
    <w:rsid w:val="00CE7A58"/>
    <w:rsid w:val="00D21CEE"/>
    <w:rsid w:val="00D30CBB"/>
    <w:rsid w:val="00D65486"/>
    <w:rsid w:val="00DE38F7"/>
    <w:rsid w:val="00DF7FDA"/>
    <w:rsid w:val="00E03F5B"/>
    <w:rsid w:val="00E23C49"/>
    <w:rsid w:val="00E3023D"/>
    <w:rsid w:val="00E44C3C"/>
    <w:rsid w:val="00E96F0B"/>
    <w:rsid w:val="00EA50F7"/>
    <w:rsid w:val="00EA7226"/>
    <w:rsid w:val="00EF7C9E"/>
    <w:rsid w:val="00F128CD"/>
    <w:rsid w:val="00F27658"/>
    <w:rsid w:val="00F32D2F"/>
    <w:rsid w:val="00F4479F"/>
    <w:rsid w:val="00F808BE"/>
    <w:rsid w:val="00FD0738"/>
    <w:rsid w:val="00FF444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03316"/>
  <w15:docId w15:val="{8A55FF81-D490-42C4-AB06-0F5F367C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SG"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1">
    <w:name w:val="11"/>
    <w:basedOn w:val="TableNormal"/>
    <w:pPr>
      <w:spacing w:line="240" w:lineRule="auto"/>
    </w:pPr>
    <w:tblPr>
      <w:tblStyleRowBandSize w:val="1"/>
      <w:tblStyleColBandSize w:val="1"/>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4620E"/>
    <w:rPr>
      <w:b/>
      <w:bCs/>
    </w:rPr>
  </w:style>
  <w:style w:type="character" w:customStyle="1" w:styleId="CommentSubjectChar">
    <w:name w:val="Comment Subject Char"/>
    <w:basedOn w:val="CommentTextChar"/>
    <w:link w:val="CommentSubject"/>
    <w:uiPriority w:val="99"/>
    <w:semiHidden/>
    <w:rsid w:val="0084620E"/>
    <w:rPr>
      <w:b/>
      <w:bCs/>
      <w:sz w:val="20"/>
      <w:szCs w:val="20"/>
    </w:rPr>
  </w:style>
  <w:style w:type="paragraph" w:customStyle="1" w:styleId="Default">
    <w:name w:val="Default"/>
    <w:rsid w:val="002B746D"/>
    <w:pPr>
      <w:autoSpaceDE w:val="0"/>
      <w:autoSpaceDN w:val="0"/>
      <w:adjustRightInd w:val="0"/>
      <w:spacing w:line="240" w:lineRule="auto"/>
    </w:pPr>
    <w:rPr>
      <w:color w:val="000000"/>
      <w:sz w:val="24"/>
      <w:szCs w:val="24"/>
      <w:lang w:val="en-SG"/>
    </w:rPr>
  </w:style>
  <w:style w:type="table" w:customStyle="1" w:styleId="9">
    <w:name w:val="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8426FC"/>
    <w:pPr>
      <w:spacing w:line="240" w:lineRule="auto"/>
    </w:pPr>
  </w:style>
  <w:style w:type="character" w:styleId="Hyperlink">
    <w:name w:val="Hyperlink"/>
    <w:basedOn w:val="DefaultParagraphFont"/>
    <w:uiPriority w:val="99"/>
    <w:unhideWhenUsed/>
    <w:rsid w:val="00B3656D"/>
    <w:rPr>
      <w:color w:val="0000FF" w:themeColor="hyperlink"/>
      <w:u w:val="single"/>
    </w:rPr>
  </w:style>
  <w:style w:type="table" w:styleId="TableGrid">
    <w:name w:val="Table Grid"/>
    <w:basedOn w:val="TableNormal"/>
    <w:uiPriority w:val="39"/>
    <w:rsid w:val="00B365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3656D"/>
    <w:pPr>
      <w:spacing w:before="100" w:beforeAutospacing="1" w:after="100" w:afterAutospacing="1" w:line="240" w:lineRule="auto"/>
    </w:pPr>
    <w:rPr>
      <w:rFonts w:ascii="Times New Roman" w:eastAsia="Times New Roman" w:hAnsi="Times New Roman" w:cs="Times New Roman"/>
      <w:sz w:val="24"/>
      <w:szCs w:val="24"/>
      <w:lang w:val="en-SG" w:eastAsia="zh-CN"/>
    </w:rPr>
  </w:style>
  <w:style w:type="table" w:customStyle="1" w:styleId="a">
    <w:basedOn w:val="TableNormal"/>
    <w:pPr>
      <w:spacing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8A1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jpg"/><Relationship Id="rId84" Type="http://schemas.openxmlformats.org/officeDocument/2006/relationships/image" Target="media/image73.jp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g"/><Relationship Id="rId11" Type="http://schemas.openxmlformats.org/officeDocument/2006/relationships/hyperlink" Target="http://www.nhb.gov.sg"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image" Target="media/image63.jpg"/><Relationship Id="rId79" Type="http://schemas.openxmlformats.org/officeDocument/2006/relationships/image" Target="media/image68.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g"/><Relationship Id="rId82" Type="http://schemas.openxmlformats.org/officeDocument/2006/relationships/image" Target="media/image71.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jamie.choy@tateanzur.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png"/><Relationship Id="rId77" Type="http://schemas.openxmlformats.org/officeDocument/2006/relationships/image" Target="media/image66.jpg"/><Relationship Id="rId8" Type="http://schemas.openxmlformats.org/officeDocument/2006/relationships/hyperlink" Target="http://go.gov.sg/schgchinatown" TargetMode="External"/><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image" Target="media/image69.png"/><Relationship Id="rId85" Type="http://schemas.openxmlformats.org/officeDocument/2006/relationships/image" Target="media/image74.jp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g"/><Relationship Id="rId20" Type="http://schemas.openxmlformats.org/officeDocument/2006/relationships/image" Target="media/image9.jpe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hyperlink" Target="mailto:raelynn.tan@tateanzur.com" TargetMode="External"/><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image" Target="media/image70.jpg"/><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kZMCSvcuqAge2btaWKj/RieqQQ==">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29</Pages>
  <Words>4608</Words>
  <Characters>26267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 Fui YONG (NHB)</dc:creator>
  <cp:lastModifiedBy>Jamie Choy</cp:lastModifiedBy>
  <cp:revision>4</cp:revision>
  <dcterms:created xsi:type="dcterms:W3CDTF">2022-09-14T06:24:00Z</dcterms:created>
  <dcterms:modified xsi:type="dcterms:W3CDTF">2022-09-14T08:34:00Z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34c4c7-833e-41e4-b0ab-cdb227a2f6f7_Enabled">
    <vt:lpwstr>true</vt:lpwstr>
  </property>
  <property fmtid="{D5CDD505-2E9C-101B-9397-08002B2CF9AE}" pid="3" name="MSIP_Label_5434c4c7-833e-41e4-b0ab-cdb227a2f6f7_SetDate">
    <vt:lpwstr>2022-04-19T10:52:00Z</vt:lpwstr>
  </property>
  <property fmtid="{D5CDD505-2E9C-101B-9397-08002B2CF9AE}" pid="4" name="MSIP_Label_5434c4c7-833e-41e4-b0ab-cdb227a2f6f7_Method">
    <vt:lpwstr>Privileged</vt:lpwstr>
  </property>
  <property fmtid="{D5CDD505-2E9C-101B-9397-08002B2CF9AE}" pid="5" name="MSIP_Label_5434c4c7-833e-41e4-b0ab-cdb227a2f6f7_Name">
    <vt:lpwstr>Official (Open)</vt:lpwstr>
  </property>
  <property fmtid="{D5CDD505-2E9C-101B-9397-08002B2CF9AE}" pid="6" name="MSIP_Label_5434c4c7-833e-41e4-b0ab-cdb227a2f6f7_SiteId">
    <vt:lpwstr>0b11c524-9a1c-4e1b-84cb-6336aefc2243</vt:lpwstr>
  </property>
  <property fmtid="{D5CDD505-2E9C-101B-9397-08002B2CF9AE}" pid="7" name="MSIP_Label_5434c4c7-833e-41e4-b0ab-cdb227a2f6f7_ActionId">
    <vt:lpwstr>c948252c-1cfb-4017-8dda-dea31e526624</vt:lpwstr>
  </property>
  <property fmtid="{D5CDD505-2E9C-101B-9397-08002B2CF9AE}" pid="8" name="MSIP_Label_5434c4c7-833e-41e4-b0ab-cdb227a2f6f7_ContentBits">
    <vt:lpwstr>0</vt:lpwstr>
  </property>
</Properties>
</file>